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A0" w:rsidRDefault="004F67A0" w:rsidP="004F67A0">
      <w:pPr>
        <w:widowControl/>
        <w:shd w:val="clear" w:color="auto" w:fill="FFFFFF"/>
        <w:jc w:val="center"/>
        <w:rPr>
          <w:rFonts w:asciiTheme="majorEastAsia" w:eastAsiaTheme="majorEastAsia" w:hAnsiTheme="majorEastAsia" w:cs="宋体" w:hint="eastAsia"/>
          <w:b/>
          <w:bCs/>
          <w:color w:val="434343"/>
          <w:kern w:val="0"/>
          <w:sz w:val="30"/>
          <w:szCs w:val="30"/>
        </w:rPr>
      </w:pPr>
      <w:r w:rsidRPr="004F67A0">
        <w:rPr>
          <w:rFonts w:asciiTheme="majorEastAsia" w:eastAsiaTheme="majorEastAsia" w:hAnsiTheme="majorEastAsia" w:cs="宋体" w:hint="eastAsia"/>
          <w:b/>
          <w:bCs/>
          <w:color w:val="434343"/>
          <w:kern w:val="0"/>
          <w:sz w:val="30"/>
          <w:szCs w:val="30"/>
        </w:rPr>
        <w:t>辽宁省教育厅办公室关于组织开展2022年省级教育信息化教学应用实践共同体项目建设工作的通知</w:t>
      </w:r>
    </w:p>
    <w:p w:rsidR="004F67A0" w:rsidRDefault="004F67A0" w:rsidP="004F67A0">
      <w:pPr>
        <w:pStyle w:val="a3"/>
        <w:shd w:val="clear" w:color="auto" w:fill="FFFFFF"/>
        <w:spacing w:before="0" w:beforeAutospacing="0" w:after="0" w:afterAutospacing="0"/>
        <w:jc w:val="both"/>
        <w:rPr>
          <w:color w:val="000000"/>
          <w:sz w:val="20"/>
          <w:szCs w:val="20"/>
        </w:rPr>
      </w:pPr>
      <w:r>
        <w:rPr>
          <w:rFonts w:hint="eastAsia"/>
          <w:color w:val="000000"/>
        </w:rPr>
        <w:t>各市教育局、沈抚新区社会事业局，省内各高校，各有关单位：</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为落实《教育部科学技术与信息化司关于做好2021年度教育信息化教学应用实践共同体项目推荐遴选工作的通知》（教</w:t>
      </w:r>
      <w:proofErr w:type="gramStart"/>
      <w:r>
        <w:rPr>
          <w:rFonts w:hint="eastAsia"/>
          <w:color w:val="000000"/>
        </w:rPr>
        <w:t>科信司〔2021〕</w:t>
      </w:r>
      <w:proofErr w:type="gramEnd"/>
      <w:r>
        <w:rPr>
          <w:rFonts w:hint="eastAsia"/>
          <w:color w:val="000000"/>
        </w:rPr>
        <w:t>213号）要求，做好2022年国家级教育信息化教学应用实践共同体项目培育工作，经研究，我厅决定组织开展2022年省级教育信息化教学应用实践共同体项目建设工作（以下简称共同体建设项目）。现将有关事项通知如下。</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Style w:val="a4"/>
          <w:rFonts w:hint="eastAsia"/>
          <w:color w:val="000000"/>
        </w:rPr>
        <w:t>一、建设目标</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形成一批成熟的、可借鉴、可推广的信息化教学教研方法、教学组织形式和典型案例；建立一支高水平的信息化教学应用骨干教师队伍，打造一批具有示范引领作用的学校；探索建立信息化教学应用的长效机制，推动教育信息化应用模式的研究和实践，促进我省智慧教育发展。</w:t>
      </w:r>
      <w:r>
        <w:rPr>
          <w:rFonts w:hint="eastAsia"/>
          <w:color w:val="000000"/>
          <w:sz w:val="20"/>
          <w:szCs w:val="20"/>
        </w:rPr>
        <w:t> </w:t>
      </w:r>
    </w:p>
    <w:p w:rsidR="004F67A0" w:rsidRPr="004F67A0" w:rsidRDefault="004F67A0" w:rsidP="004F67A0">
      <w:pPr>
        <w:pStyle w:val="a3"/>
        <w:shd w:val="clear" w:color="auto" w:fill="FFFFFF"/>
        <w:spacing w:before="0" w:beforeAutospacing="0" w:after="0" w:afterAutospacing="0"/>
        <w:jc w:val="both"/>
        <w:rPr>
          <w:rStyle w:val="a4"/>
          <w:rFonts w:hint="eastAsia"/>
        </w:rPr>
      </w:pPr>
      <w:r>
        <w:rPr>
          <w:rFonts w:hint="eastAsia"/>
          <w:color w:val="000000"/>
          <w:sz w:val="20"/>
          <w:szCs w:val="20"/>
        </w:rPr>
        <w:t xml:space="preserve">　　</w:t>
      </w:r>
      <w:r w:rsidRPr="004F67A0">
        <w:rPr>
          <w:rStyle w:val="a4"/>
          <w:rFonts w:hint="eastAsia"/>
          <w:color w:val="000000"/>
        </w:rPr>
        <w:t>二、建设内容</w:t>
      </w:r>
      <w:r w:rsidRPr="004F67A0">
        <w:rPr>
          <w:rStyle w:val="a4"/>
          <w:rFonts w:hint="eastAsia"/>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教育信息化教学应用实践共同体建设项目是在教育主管部门的支持下，以研究、推广某一信息化教学应用模式为目的，通过聚集不同区域、不同类型的学校等成员单位联合开展实践和研究，共同促进教育信息化应用模式的发展。</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2022年度，共同体建设项目设立智慧德育、智慧体育、智慧劳动教育、智慧美育、智慧评价等10个类别、20个应用方向。</w:t>
      </w:r>
      <w:r>
        <w:rPr>
          <w:rFonts w:hint="eastAsia"/>
          <w:color w:val="000000"/>
          <w:sz w:val="20"/>
          <w:szCs w:val="20"/>
        </w:rPr>
        <w:t> </w:t>
      </w:r>
    </w:p>
    <w:p w:rsidR="004F67A0" w:rsidRPr="004F67A0" w:rsidRDefault="004F67A0" w:rsidP="004F67A0">
      <w:pPr>
        <w:pStyle w:val="a3"/>
        <w:shd w:val="clear" w:color="auto" w:fill="FFFFFF"/>
        <w:spacing w:before="0" w:beforeAutospacing="0" w:after="0" w:afterAutospacing="0"/>
        <w:jc w:val="both"/>
        <w:rPr>
          <w:rStyle w:val="a4"/>
          <w:rFonts w:hint="eastAsia"/>
        </w:rPr>
      </w:pPr>
      <w:r>
        <w:rPr>
          <w:rFonts w:hint="eastAsia"/>
          <w:color w:val="000000"/>
          <w:sz w:val="20"/>
          <w:szCs w:val="20"/>
        </w:rPr>
        <w:t xml:space="preserve">　</w:t>
      </w:r>
      <w:r w:rsidRPr="004F67A0">
        <w:rPr>
          <w:rStyle w:val="a4"/>
          <w:rFonts w:hint="eastAsia"/>
        </w:rPr>
        <w:t xml:space="preserve">　</w:t>
      </w:r>
      <w:r w:rsidRPr="004F67A0">
        <w:rPr>
          <w:rStyle w:val="a4"/>
          <w:rFonts w:hint="eastAsia"/>
          <w:color w:val="000000"/>
        </w:rPr>
        <w:t>三、组织实施</w:t>
      </w:r>
      <w:r w:rsidRPr="004F67A0">
        <w:rPr>
          <w:rStyle w:val="a4"/>
          <w:rFonts w:hint="eastAsia"/>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（一）基本要求</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1.共同体项目由共同体牵头单位负责申报和项目组织管理工作，主要成员单位不少于4个。鼓励与省外区域、学校联合申报。</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2.共同体项目应具有明确的组织结构和管理制度，在本类信息化教学中开展2年以上实践，取得一定的经验，具有一定的典型引领作用。</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3.共同体项目应根据方向确定项目名称、申报内容。要求项目名称规范准确、简洁明了，准确概括申报内容方向，字数控制在20字以内。</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（二）申报程序</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1.申报推荐。申报共同体牵头单位填写《辽宁省2022年度教育信息化教学应用实践共同体项目推荐表》（见附件1），提供相应佐证材料。</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基础教育、中等职业教育由市级教育行政部门审查、推荐；省属高等学校及事业单位由牵头单位审核、推荐。其中沈阳、大连限报3项；其他市限报2项。原则上省属高等学校及事业单位限报1项。各组织单位填写项目推荐表和汇总表（见附件2）。</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2.遴选认定。省教育厅在各地审核推荐基础上，组织专家进行遴选和实地抽查，经评审，最终确定入选省级项目名单。</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（三）建设与实施</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1.开展实践。依据项目目标和任务，进一步明确、细化实施方案，确定成员单位之间分工合作的具体任务和进度安排，按计划、分步骤开展工作。</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2.协同交流。各项</w:t>
      </w:r>
      <w:proofErr w:type="gramStart"/>
      <w:r>
        <w:rPr>
          <w:rFonts w:hint="eastAsia"/>
          <w:color w:val="000000"/>
        </w:rPr>
        <w:t>目单位</w:t>
      </w:r>
      <w:proofErr w:type="gramEnd"/>
      <w:r>
        <w:rPr>
          <w:rFonts w:hint="eastAsia"/>
          <w:color w:val="000000"/>
        </w:rPr>
        <w:t>要协同实践、密切合作，定期组织交流讨论活动，推动共同体建设与成长。</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lastRenderedPageBreak/>
        <w:t xml:space="preserve">　　</w:t>
      </w:r>
      <w:r>
        <w:rPr>
          <w:rFonts w:hint="eastAsia"/>
          <w:color w:val="000000"/>
        </w:rPr>
        <w:t>3.扩大规模。各项</w:t>
      </w:r>
      <w:proofErr w:type="gramStart"/>
      <w:r>
        <w:rPr>
          <w:rFonts w:hint="eastAsia"/>
          <w:color w:val="000000"/>
        </w:rPr>
        <w:t>目单位</w:t>
      </w:r>
      <w:proofErr w:type="gramEnd"/>
      <w:r>
        <w:rPr>
          <w:rFonts w:hint="eastAsia"/>
          <w:color w:val="000000"/>
        </w:rPr>
        <w:t>要不断吸收新成员，丰富推广共同体实践经验和成果。</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（四）成果验收</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项目开展周期为二年。项目完成后，省教育厅组织项目验收。项目验收采取会议论证、实地考察等方式进行。成果形式包括但不限于：形成信息化教学应用模式研究报告和应用指南；形成6—8个教学信息化应用的典型案例；建设实践共同体社区，开展经验推广活动，发挥辐射带动作用。</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对建设基础较好、成果丰富的实践共同体项目，将择优推荐上报教育部，参与全国教育信息化教学应用实践共同体项目遴选。</w:t>
      </w:r>
      <w:r>
        <w:rPr>
          <w:rFonts w:hint="eastAsia"/>
          <w:color w:val="000000"/>
          <w:sz w:val="20"/>
          <w:szCs w:val="20"/>
        </w:rPr>
        <w:t> </w:t>
      </w:r>
    </w:p>
    <w:p w:rsidR="004F67A0" w:rsidRPr="004F67A0" w:rsidRDefault="004F67A0" w:rsidP="004F67A0">
      <w:pPr>
        <w:pStyle w:val="a3"/>
        <w:shd w:val="clear" w:color="auto" w:fill="FFFFFF"/>
        <w:spacing w:before="0" w:beforeAutospacing="0" w:after="0" w:afterAutospacing="0"/>
        <w:jc w:val="both"/>
        <w:rPr>
          <w:rStyle w:val="a4"/>
          <w:rFonts w:hint="eastAsia"/>
        </w:rPr>
      </w:pPr>
      <w:r>
        <w:rPr>
          <w:rFonts w:hint="eastAsia"/>
          <w:color w:val="000000"/>
          <w:sz w:val="20"/>
          <w:szCs w:val="20"/>
        </w:rPr>
        <w:t xml:space="preserve">　</w:t>
      </w:r>
      <w:r>
        <w:rPr>
          <w:rStyle w:val="a4"/>
          <w:rFonts w:ascii="微软雅黑" w:eastAsia="微软雅黑" w:hAnsi="微软雅黑" w:hint="eastAsia"/>
          <w:color w:val="000000"/>
          <w:sz w:val="20"/>
          <w:szCs w:val="20"/>
        </w:rPr>
        <w:t xml:space="preserve">　</w:t>
      </w:r>
      <w:r w:rsidRPr="004F67A0">
        <w:rPr>
          <w:rStyle w:val="a4"/>
          <w:rFonts w:hint="eastAsia"/>
        </w:rPr>
        <w:t>四、工作要求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1.各地教育行政部门、省属高等学校及事业单位要高度重视，明确管理职责，统筹规划各类资源和需求，认真组织好项目的申报、推荐和建设工作；为入选项目提供必要的配套经费、资源条件等支持；做好宣传，积极发挥实践共同体的辐射、带动、引领作用。</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2.申报单位要实事求是撰写申报材料，申报支撑材料真实可靠，有据可查。申报单位要明确人员分工和工作职责，完善工作机制，落实保障配套条件，创造性地组织实施。</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3.请市级教育行政部门、省属高等学校及事业单位于2022年9月15日前以正式函件形式，向省教育厅报送纸质</w:t>
      </w:r>
      <w:proofErr w:type="gramStart"/>
      <w:r>
        <w:rPr>
          <w:rFonts w:hint="eastAsia"/>
          <w:color w:val="000000"/>
        </w:rPr>
        <w:t>版材料</w:t>
      </w:r>
      <w:proofErr w:type="gramEnd"/>
      <w:r>
        <w:rPr>
          <w:rFonts w:hint="eastAsia"/>
          <w:color w:val="000000"/>
        </w:rPr>
        <w:t>一式两份（附件1、附件2及有关佐证材料），电子版发送到指定邮箱,邮件主题标注“单位-2022年教育信息化共同体项目”字样。</w:t>
      </w:r>
      <w:r>
        <w:rPr>
          <w:rFonts w:hint="eastAsia"/>
          <w:color w:val="000000"/>
          <w:sz w:val="20"/>
          <w:szCs w:val="20"/>
        </w:rPr>
        <w:t> </w:t>
      </w:r>
    </w:p>
    <w:p w:rsidR="004F67A0" w:rsidRPr="004F67A0" w:rsidRDefault="004F67A0" w:rsidP="004F67A0">
      <w:pPr>
        <w:pStyle w:val="a3"/>
        <w:shd w:val="clear" w:color="auto" w:fill="FFFFFF"/>
        <w:spacing w:before="0" w:beforeAutospacing="0" w:after="0" w:afterAutospacing="0"/>
        <w:jc w:val="both"/>
        <w:rPr>
          <w:rStyle w:val="a4"/>
          <w:rFonts w:hint="eastAsia"/>
        </w:rPr>
      </w:pPr>
      <w:r>
        <w:rPr>
          <w:rFonts w:hint="eastAsia"/>
          <w:color w:val="000000"/>
          <w:sz w:val="20"/>
          <w:szCs w:val="20"/>
        </w:rPr>
        <w:t xml:space="preserve">　</w:t>
      </w:r>
      <w:r w:rsidRPr="004F67A0">
        <w:rPr>
          <w:rStyle w:val="a4"/>
          <w:rFonts w:hint="eastAsia"/>
        </w:rPr>
        <w:t xml:space="preserve">　五、联系方式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本活动由省教育厅主办，辽宁省电化教育馆承办。</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联系人及电话：</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辽宁省电化教育馆 王馨 13704035278</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省教育厅科技与信息化建设处 杨帆 024-86931299</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电子邮箱：kjc2.sjyt@ln.gov.cn</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纸质</w:t>
      </w:r>
      <w:proofErr w:type="gramStart"/>
      <w:r>
        <w:rPr>
          <w:rFonts w:hint="eastAsia"/>
          <w:color w:val="000000"/>
        </w:rPr>
        <w:t>版材料</w:t>
      </w:r>
      <w:proofErr w:type="gramEnd"/>
      <w:r>
        <w:rPr>
          <w:rFonts w:hint="eastAsia"/>
          <w:color w:val="000000"/>
        </w:rPr>
        <w:t>报送地址：沈阳市皇姑区黄河北大街253号辽宁省电化教育馆教研部（沈阳师范大学信息技术楼610室）</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附件：1.辽宁省2022年度教育信息化教学应用实践共同体项目推荐表</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both"/>
        <w:rPr>
          <w:rFonts w:hint="eastAsia"/>
          <w:color w:val="000000"/>
          <w:sz w:val="20"/>
          <w:szCs w:val="20"/>
        </w:rPr>
      </w:pPr>
      <w:r>
        <w:rPr>
          <w:rFonts w:hint="eastAsia"/>
          <w:color w:val="000000"/>
          <w:sz w:val="20"/>
          <w:szCs w:val="20"/>
        </w:rPr>
        <w:t xml:space="preserve">　　       </w:t>
      </w:r>
      <w:r>
        <w:rPr>
          <w:rFonts w:hint="eastAsia"/>
          <w:color w:val="000000"/>
        </w:rPr>
        <w:t>2.教育信息化教学应用实践共同体项目推荐汇总表</w:t>
      </w:r>
      <w:r>
        <w:rPr>
          <w:rFonts w:hint="eastAsia"/>
          <w:color w:val="000000"/>
          <w:sz w:val="20"/>
          <w:szCs w:val="20"/>
        </w:rPr>
        <w:t> </w:t>
      </w:r>
    </w:p>
    <w:p w:rsidR="004F67A0" w:rsidRDefault="004F67A0" w:rsidP="004F67A0">
      <w:pPr>
        <w:pStyle w:val="a3"/>
        <w:shd w:val="clear" w:color="auto" w:fill="FFFFFF"/>
        <w:spacing w:before="200" w:beforeAutospacing="0" w:after="200" w:afterAutospacing="0"/>
        <w:jc w:val="both"/>
        <w:rPr>
          <w:rFonts w:hint="eastAsia"/>
          <w:color w:val="000000"/>
          <w:sz w:val="20"/>
          <w:szCs w:val="20"/>
        </w:rPr>
      </w:pPr>
      <w:r>
        <w:rPr>
          <w:rFonts w:hint="eastAsia"/>
          <w:color w:val="000000"/>
          <w:sz w:val="20"/>
          <w:szCs w:val="20"/>
        </w:rPr>
        <w:t> </w:t>
      </w:r>
    </w:p>
    <w:p w:rsidR="004F67A0" w:rsidRDefault="004F67A0" w:rsidP="004F67A0">
      <w:pPr>
        <w:pStyle w:val="a3"/>
        <w:shd w:val="clear" w:color="auto" w:fill="FFFFFF"/>
        <w:spacing w:before="200" w:beforeAutospacing="0" w:after="200" w:afterAutospacing="0"/>
        <w:jc w:val="both"/>
        <w:rPr>
          <w:rFonts w:hint="eastAsia"/>
          <w:color w:val="000000"/>
          <w:sz w:val="20"/>
          <w:szCs w:val="20"/>
        </w:rPr>
      </w:pPr>
      <w:r>
        <w:rPr>
          <w:rFonts w:hint="eastAsia"/>
          <w:color w:val="000000"/>
          <w:sz w:val="20"/>
          <w:szCs w:val="20"/>
        </w:rPr>
        <w:t> </w:t>
      </w:r>
    </w:p>
    <w:p w:rsidR="004F67A0" w:rsidRDefault="004F67A0" w:rsidP="004F67A0">
      <w:pPr>
        <w:pStyle w:val="a3"/>
        <w:shd w:val="clear" w:color="auto" w:fill="FFFFFF"/>
        <w:spacing w:before="200" w:beforeAutospacing="0" w:after="200" w:afterAutospacing="0"/>
        <w:jc w:val="both"/>
        <w:rPr>
          <w:rFonts w:hint="eastAsia"/>
          <w:color w:val="000000"/>
          <w:sz w:val="20"/>
          <w:szCs w:val="20"/>
        </w:rPr>
      </w:pPr>
      <w:r>
        <w:rPr>
          <w:rFonts w:hint="eastAsia"/>
          <w:color w:val="000000"/>
          <w:sz w:val="20"/>
          <w:szCs w:val="20"/>
        </w:rPr>
        <w:t> </w:t>
      </w:r>
    </w:p>
    <w:p w:rsidR="004F67A0" w:rsidRDefault="004F67A0" w:rsidP="004F67A0">
      <w:pPr>
        <w:pStyle w:val="a3"/>
        <w:shd w:val="clear" w:color="auto" w:fill="FFFFFF"/>
        <w:spacing w:before="0" w:beforeAutospacing="0" w:after="0" w:afterAutospacing="0"/>
        <w:jc w:val="right"/>
        <w:rPr>
          <w:rFonts w:hint="eastAsia"/>
          <w:color w:val="000000"/>
          <w:sz w:val="20"/>
          <w:szCs w:val="20"/>
        </w:rPr>
      </w:pPr>
      <w:r>
        <w:rPr>
          <w:rFonts w:hint="eastAsia"/>
          <w:color w:val="000000"/>
          <w:sz w:val="20"/>
          <w:szCs w:val="20"/>
        </w:rPr>
        <w:t xml:space="preserve">　　</w:t>
      </w:r>
      <w:r>
        <w:rPr>
          <w:rFonts w:hint="eastAsia"/>
          <w:color w:val="000000"/>
        </w:rPr>
        <w:t>                      辽宁省教育厅办公室</w:t>
      </w:r>
      <w:r>
        <w:rPr>
          <w:rFonts w:hint="eastAsia"/>
          <w:color w:val="000000"/>
          <w:sz w:val="20"/>
          <w:szCs w:val="20"/>
        </w:rPr>
        <w:t>  </w:t>
      </w:r>
    </w:p>
    <w:p w:rsidR="004F67A0" w:rsidRDefault="004F67A0" w:rsidP="004F67A0">
      <w:pPr>
        <w:pStyle w:val="a3"/>
        <w:shd w:val="clear" w:color="auto" w:fill="FFFFFF"/>
        <w:spacing w:before="0" w:beforeAutospacing="0" w:after="0" w:afterAutospacing="0"/>
        <w:jc w:val="right"/>
        <w:rPr>
          <w:rFonts w:hint="eastAsia"/>
          <w:color w:val="000000"/>
          <w:sz w:val="20"/>
          <w:szCs w:val="20"/>
        </w:rPr>
      </w:pPr>
      <w:r>
        <w:rPr>
          <w:rFonts w:hint="eastAsia"/>
          <w:color w:val="000000"/>
          <w:sz w:val="20"/>
          <w:szCs w:val="20"/>
        </w:rPr>
        <w:t xml:space="preserve">　　</w:t>
      </w:r>
      <w:r>
        <w:rPr>
          <w:rFonts w:hint="eastAsia"/>
          <w:color w:val="000000"/>
        </w:rPr>
        <w:t>                       2022年7月12日</w:t>
      </w:r>
      <w:r>
        <w:rPr>
          <w:rFonts w:hint="eastAsia"/>
          <w:color w:val="000000"/>
          <w:sz w:val="20"/>
          <w:szCs w:val="20"/>
        </w:rPr>
        <w:t>  </w:t>
      </w:r>
    </w:p>
    <w:p w:rsidR="004F67A0" w:rsidRPr="004F67A0" w:rsidRDefault="004F67A0" w:rsidP="004F67A0">
      <w:pPr>
        <w:widowControl/>
        <w:shd w:val="clear" w:color="auto" w:fill="FFFFFF"/>
        <w:jc w:val="center"/>
        <w:rPr>
          <w:rFonts w:asciiTheme="majorEastAsia" w:eastAsiaTheme="majorEastAsia" w:hAnsiTheme="majorEastAsia" w:cs="宋体"/>
          <w:b/>
          <w:bCs/>
          <w:color w:val="434343"/>
          <w:kern w:val="0"/>
          <w:sz w:val="30"/>
          <w:szCs w:val="30"/>
        </w:rPr>
      </w:pPr>
    </w:p>
    <w:p w:rsidR="00BE19A7" w:rsidRPr="004F67A0" w:rsidRDefault="00BE19A7"/>
    <w:sectPr w:rsidR="00BE19A7" w:rsidRPr="004F67A0" w:rsidSect="00BE19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67A0"/>
    <w:rsid w:val="004F67A0"/>
    <w:rsid w:val="00BE19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9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7A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67A0"/>
    <w:rPr>
      <w:b/>
      <w:bCs/>
    </w:rPr>
  </w:style>
</w:styles>
</file>

<file path=word/webSettings.xml><?xml version="1.0" encoding="utf-8"?>
<w:webSettings xmlns:r="http://schemas.openxmlformats.org/officeDocument/2006/relationships" xmlns:w="http://schemas.openxmlformats.org/wordprocessingml/2006/main">
  <w:divs>
    <w:div w:id="698315580">
      <w:bodyDiv w:val="1"/>
      <w:marLeft w:val="0"/>
      <w:marRight w:val="0"/>
      <w:marTop w:val="0"/>
      <w:marBottom w:val="0"/>
      <w:divBdr>
        <w:top w:val="none" w:sz="0" w:space="0" w:color="auto"/>
        <w:left w:val="none" w:sz="0" w:space="0" w:color="auto"/>
        <w:bottom w:val="none" w:sz="0" w:space="0" w:color="auto"/>
        <w:right w:val="none" w:sz="0" w:space="0" w:color="auto"/>
      </w:divBdr>
    </w:div>
    <w:div w:id="7668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1756</Characters>
  <Application>Microsoft Office Word</Application>
  <DocSecurity>0</DocSecurity>
  <Lines>14</Lines>
  <Paragraphs>4</Paragraphs>
  <ScaleCrop>false</ScaleCrop>
  <Company>Microsoft</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2022-07-16T06:32:00Z</dcterms:created>
  <dcterms:modified xsi:type="dcterms:W3CDTF">2022-07-16T06:34:00Z</dcterms:modified>
</cp:coreProperties>
</file>