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 w:leftChars="0" w:firstLine="0" w:firstLineChars="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hint="eastAsia" w:ascii="黑体" w:hAnsi="黑体" w:eastAsia="黑体"/>
          <w:color w:val="auto"/>
          <w:sz w:val="48"/>
          <w:szCs w:val="48"/>
        </w:rPr>
      </w:pPr>
      <w:r>
        <w:rPr>
          <w:rFonts w:hint="eastAsia" w:ascii="黑体" w:hAnsi="黑体" w:eastAsia="黑体"/>
          <w:color w:val="auto"/>
          <w:sz w:val="48"/>
          <w:szCs w:val="48"/>
        </w:rPr>
        <w:t xml:space="preserve"> 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hint="eastAsia" w:ascii="黑体" w:hAnsi="黑体" w:eastAsia="黑体"/>
          <w:color w:val="auto"/>
          <w:sz w:val="48"/>
          <w:szCs w:val="4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hint="eastAsia" w:ascii="黑体" w:hAnsi="黑体" w:eastAsia="黑体"/>
          <w:color w:val="auto"/>
          <w:sz w:val="48"/>
          <w:szCs w:val="48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 w:leftChars="0" w:firstLine="0" w:firstLineChars="0"/>
        <w:jc w:val="center"/>
        <w:textAlignment w:val="auto"/>
        <w:rPr>
          <w:rFonts w:hint="eastAsia" w:ascii="黑体" w:hAnsi="黑体" w:eastAsia="黑体"/>
          <w:b/>
          <w:bCs/>
          <w:color w:val="auto"/>
          <w:sz w:val="40"/>
          <w:szCs w:val="40"/>
        </w:rPr>
      </w:pPr>
      <w:r>
        <w:rPr>
          <w:rFonts w:hint="eastAsia" w:ascii="黑体" w:hAnsi="黑体" w:eastAsia="黑体"/>
          <w:b/>
          <w:bCs/>
          <w:color w:val="auto"/>
          <w:sz w:val="40"/>
          <w:szCs w:val="40"/>
        </w:rPr>
        <w:t>202</w:t>
      </w:r>
      <w:r>
        <w:rPr>
          <w:rFonts w:hint="eastAsia" w:ascii="黑体" w:hAnsi="黑体" w:eastAsia="黑体"/>
          <w:b/>
          <w:bCs/>
          <w:color w:val="auto"/>
          <w:sz w:val="40"/>
          <w:szCs w:val="40"/>
          <w:lang w:val="en-US" w:eastAsia="zh-CN"/>
        </w:rPr>
        <w:t>1</w:t>
      </w:r>
      <w:r>
        <w:rPr>
          <w:rFonts w:hint="eastAsia" w:ascii="黑体" w:hAnsi="黑体" w:eastAsia="黑体"/>
          <w:b/>
          <w:bCs/>
          <w:color w:val="auto"/>
          <w:sz w:val="40"/>
          <w:szCs w:val="40"/>
        </w:rPr>
        <w:t>辽宁省职工技能大赛暨省总工会直属高校</w:t>
      </w:r>
      <w:r>
        <w:rPr>
          <w:rFonts w:hint="eastAsia" w:ascii="黑体" w:hAnsi="黑体" w:eastAsia="黑体"/>
          <w:b/>
          <w:bCs/>
          <w:color w:val="auto"/>
          <w:sz w:val="40"/>
          <w:szCs w:val="40"/>
          <w:lang w:eastAsia="zh-CN"/>
        </w:rPr>
        <w:t>职工</w:t>
      </w:r>
      <w:r>
        <w:rPr>
          <w:rFonts w:hint="eastAsia" w:ascii="黑体" w:hAnsi="黑体" w:eastAsia="黑体"/>
          <w:b/>
          <w:bCs/>
          <w:color w:val="auto"/>
          <w:sz w:val="40"/>
          <w:szCs w:val="40"/>
        </w:rPr>
        <w:t>科技成果转化大赛项目申报书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ascii="黑体" w:hAnsi="黑体" w:eastAsia="黑体"/>
          <w:color w:val="auto"/>
          <w:sz w:val="40"/>
          <w:szCs w:val="40"/>
        </w:rPr>
      </w:pPr>
      <w:r>
        <w:rPr>
          <w:rFonts w:hint="eastAsia" w:ascii="黑体" w:hAnsi="黑体" w:eastAsia="黑体"/>
          <w:color w:val="auto"/>
          <w:sz w:val="40"/>
          <w:szCs w:val="40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ascii="黑体" w:hAnsi="黑体" w:eastAsia="黑体"/>
          <w:color w:val="auto"/>
          <w:sz w:val="40"/>
          <w:szCs w:val="40"/>
        </w:rPr>
      </w:pPr>
      <w:r>
        <w:rPr>
          <w:rFonts w:hint="eastAsia" w:ascii="黑体" w:hAnsi="黑体" w:eastAsia="黑体"/>
          <w:color w:val="auto"/>
          <w:sz w:val="40"/>
          <w:szCs w:val="40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hint="eastAsia" w:ascii="黑体" w:hAnsi="黑体" w:eastAsia="黑体"/>
          <w:color w:val="auto"/>
          <w:sz w:val="40"/>
          <w:szCs w:val="4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hint="eastAsia" w:ascii="黑体" w:hAnsi="黑体" w:eastAsia="黑体"/>
          <w:color w:val="auto"/>
          <w:sz w:val="40"/>
          <w:szCs w:val="4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hint="eastAsia" w:ascii="黑体" w:hAnsi="黑体" w:eastAsia="黑体"/>
          <w:color w:val="auto"/>
          <w:sz w:val="40"/>
          <w:szCs w:val="4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/>
        <w:jc w:val="both"/>
        <w:textAlignment w:val="auto"/>
        <w:rPr>
          <w:rFonts w:ascii="黑体" w:hAnsi="黑体" w:eastAsia="黑体"/>
          <w:color w:val="auto"/>
          <w:sz w:val="40"/>
          <w:szCs w:val="40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 w:firstLine="1680" w:firstLineChars="600"/>
        <w:jc w:val="both"/>
        <w:textAlignment w:val="auto"/>
        <w:rPr>
          <w:rFonts w:hAnsi="黑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项目名称：</w:t>
      </w:r>
      <w:r>
        <w:rPr>
          <w:rFonts w:hint="eastAsia" w:hAnsi="黑体" w:eastAsia="仿宋_GB2312"/>
          <w:color w:val="auto"/>
          <w:sz w:val="28"/>
          <w:szCs w:val="28"/>
          <w:u w:val="single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 w:firstLine="1680" w:firstLineChars="600"/>
        <w:jc w:val="both"/>
        <w:textAlignment w:val="auto"/>
        <w:rPr>
          <w:rFonts w:hAnsi="黑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推荐单位：</w:t>
      </w:r>
      <w:r>
        <w:rPr>
          <w:rFonts w:hint="eastAsia" w:hAnsi="黑体" w:eastAsia="仿宋_GB2312"/>
          <w:color w:val="auto"/>
          <w:sz w:val="28"/>
          <w:szCs w:val="28"/>
          <w:u w:val="single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100"/>
        <w:ind w:left="0" w:firstLine="1680" w:firstLineChars="600"/>
        <w:jc w:val="both"/>
        <w:textAlignment w:val="auto"/>
        <w:rPr>
          <w:rFonts w:hAnsi="黑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填报日期：</w:t>
      </w:r>
      <w:r>
        <w:rPr>
          <w:rFonts w:hint="eastAsia" w:hAnsi="黑体" w:eastAsia="仿宋_GB2312"/>
          <w:color w:val="auto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ascii="仿宋_GB2312" w:hAnsi="Calibri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560" w:firstLineChars="200"/>
        <w:jc w:val="both"/>
        <w:textAlignment w:val="auto"/>
        <w:rPr>
          <w:rFonts w:ascii="黑体" w:hAnsi="黑体" w:eastAsia="黑体"/>
          <w:color w:val="auto"/>
          <w:sz w:val="24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auto"/>
          <w:sz w:val="24"/>
        </w:rPr>
        <w:t>一、</w:t>
      </w:r>
      <w:r>
        <w:rPr>
          <w:rFonts w:hint="eastAsia" w:ascii="黑体" w:hAnsi="黑体" w:eastAsia="黑体"/>
          <w:color w:val="auto"/>
          <w:sz w:val="24"/>
          <w:lang w:eastAsia="zh-CN"/>
        </w:rPr>
        <w:t>科技成果</w:t>
      </w:r>
      <w:r>
        <w:rPr>
          <w:rFonts w:hint="eastAsia" w:ascii="黑体" w:hAnsi="黑体" w:eastAsia="黑体"/>
          <w:color w:val="auto"/>
          <w:sz w:val="24"/>
        </w:rPr>
        <w:t>项目完成人基本情况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390" w:lineRule="exact"/>
        <w:ind w:left="0"/>
        <w:jc w:val="both"/>
        <w:textAlignment w:val="auto"/>
        <w:rPr>
          <w:rFonts w:ascii="黑体" w:hAnsi="黑体" w:eastAsia="黑体"/>
          <w:color w:val="auto"/>
          <w:sz w:val="24"/>
        </w:rPr>
      </w:pPr>
    </w:p>
    <w:tbl>
      <w:tblPr>
        <w:tblStyle w:val="10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1"/>
        <w:gridCol w:w="498"/>
        <w:gridCol w:w="793"/>
        <w:gridCol w:w="1586"/>
        <w:gridCol w:w="1063"/>
        <w:gridCol w:w="213"/>
        <w:gridCol w:w="1478"/>
        <w:gridCol w:w="51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spacing w:val="9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124"/>
              </w:rPr>
              <w:t>主要完成人情况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姓    名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性   别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出生年月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学    历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民   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E-mail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职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</w:rPr>
              <w:t>称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（手机）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工作单位</w:t>
            </w:r>
          </w:p>
        </w:tc>
        <w:tc>
          <w:tcPr>
            <w:tcW w:w="6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二级单位</w:t>
            </w:r>
          </w:p>
        </w:tc>
        <w:tc>
          <w:tcPr>
            <w:tcW w:w="6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参加本项目的起止时间</w:t>
            </w:r>
          </w:p>
        </w:tc>
        <w:tc>
          <w:tcPr>
            <w:tcW w:w="6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对本项目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主要科技创新的</w:t>
            </w:r>
            <w:r>
              <w:rPr>
                <w:rFonts w:hint="eastAsia" w:ascii="仿宋" w:hAnsi="仿宋" w:eastAsia="仿宋"/>
                <w:color w:val="auto"/>
              </w:rPr>
              <w:t>贡献</w:t>
            </w:r>
          </w:p>
        </w:tc>
        <w:tc>
          <w:tcPr>
            <w:tcW w:w="6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曾获国家、省部级科技奖励情况</w:t>
            </w:r>
          </w:p>
        </w:tc>
        <w:tc>
          <w:tcPr>
            <w:tcW w:w="6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20"/>
              </w:rPr>
              <w:t>项目其他成员情况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姓  名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性别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年份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学    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技术职称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所在单位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390" w:lineRule="exact"/>
        <w:ind w:left="0"/>
        <w:jc w:val="both"/>
        <w:textAlignment w:val="auto"/>
        <w:rPr>
          <w:rFonts w:ascii="黑体" w:hAnsi="黑体" w:eastAsia="黑体"/>
          <w:color w:val="auto"/>
        </w:rPr>
        <w:sectPr>
          <w:footerReference r:id="rId3" w:type="default"/>
          <w:pgSz w:w="11906" w:h="16838"/>
          <w:pgMar w:top="1440" w:right="1800" w:bottom="1440" w:left="1800" w:header="720" w:footer="1077" w:gutter="0"/>
          <w:pgNumType w:fmt="numberInDash"/>
          <w:cols w:space="720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390" w:lineRule="exact"/>
        <w:ind w:left="0"/>
        <w:jc w:val="both"/>
        <w:textAlignment w:val="auto"/>
        <w:rPr>
          <w:rFonts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二、项目简介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390" w:lineRule="exact"/>
        <w:ind w:left="0"/>
        <w:jc w:val="both"/>
        <w:textAlignment w:val="auto"/>
        <w:rPr>
          <w:rFonts w:ascii="黑体" w:hAnsi="黑体" w:eastAsia="黑体"/>
          <w:color w:val="auto"/>
          <w:sz w:val="24"/>
        </w:rPr>
      </w:pPr>
    </w:p>
    <w:tbl>
      <w:tblPr>
        <w:tblStyle w:val="10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8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1.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科技成果</w:t>
            </w:r>
            <w:r>
              <w:rPr>
                <w:rFonts w:hint="eastAsia" w:ascii="仿宋" w:hAnsi="仿宋" w:eastAsia="仿宋"/>
                <w:color w:val="auto"/>
              </w:rPr>
              <w:t>项目简介：（限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</w:rPr>
              <w:t>00字）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 w:firstLine="800" w:firstLineChars="40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 w:firstLine="800" w:firstLineChars="40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2.主要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科技术</w:t>
            </w:r>
            <w:r>
              <w:rPr>
                <w:rFonts w:hint="eastAsia" w:ascii="仿宋" w:hAnsi="仿宋" w:eastAsia="仿宋"/>
                <w:color w:val="auto"/>
              </w:rPr>
              <w:t>成果：（限800字）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3.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在辽宁转化</w:t>
            </w:r>
            <w:r>
              <w:rPr>
                <w:rFonts w:hint="eastAsia" w:ascii="仿宋" w:hAnsi="仿宋" w:eastAsia="仿宋"/>
                <w:color w:val="auto"/>
              </w:rPr>
              <w:t>情况：（限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</w:rPr>
              <w:t>00字）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4.社会效益：（限500字）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 w:firstLine="400" w:firstLineChars="20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5．</w:t>
            </w: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2020年销售或创效额</w:t>
            </w:r>
          </w:p>
        </w:tc>
        <w:tc>
          <w:tcPr>
            <w:tcW w:w="5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90" w:lineRule="exact"/>
              <w:ind w:left="0"/>
              <w:jc w:val="both"/>
              <w:textAlignment w:val="auto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  <w:jc w:val="center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90" w:lineRule="exact"/>
              <w:ind w:left="0" w:firstLine="40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color w:val="auto"/>
              </w:rPr>
              <w:t>经济效益的有关说明及各栏目的计算依据，并提供单位财务部门出具的相关证明：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" w:hAnsi="仿宋" w:eastAsia="仿宋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ind w:left="0"/>
        <w:jc w:val="both"/>
        <w:textAlignment w:val="auto"/>
        <w:rPr>
          <w:rFonts w:ascii="黑体" w:hAnsi="黑体" w:eastAsia="黑体"/>
          <w:color w:val="auto"/>
          <w:sz w:val="32"/>
          <w:szCs w:val="32"/>
        </w:rPr>
        <w:sectPr>
          <w:pgSz w:w="11906" w:h="16838"/>
          <w:pgMar w:top="1440" w:right="1800" w:bottom="1440" w:left="1800" w:header="720" w:footer="1077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</w:pPr>
      <w:r>
        <w:rPr>
          <w:rFonts w:hint="eastAsia" w:cs="Times New Roman"/>
          <w:b/>
          <w:bCs/>
          <w:color w:val="auto"/>
          <w:sz w:val="28"/>
          <w:szCs w:val="28"/>
          <w:lang w:val="en-US" w:eastAsia="zh-CN" w:bidi="ar-SA"/>
        </w:rPr>
        <w:t>三、推荐</w:t>
      </w:r>
      <w:r>
        <w:rPr>
          <w:rFonts w:cs="Times New Roman"/>
          <w:b/>
          <w:bCs/>
          <w:color w:val="auto"/>
          <w:sz w:val="28"/>
          <w:szCs w:val="28"/>
          <w:lang w:val="en-US" w:bidi="ar-SA"/>
        </w:rPr>
        <w:t>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jc w:val="both"/>
        <w:textAlignment w:val="auto"/>
        <w:rPr>
          <w:rFonts w:ascii="Times New Roman" w:hAnsi="Times New Roman" w:cs="Times New Roman"/>
          <w:color w:val="auto"/>
          <w:sz w:val="20"/>
          <w:szCs w:val="20"/>
          <w:lang w:val="en-US" w:bidi="ar-SA"/>
        </w:rPr>
      </w:pPr>
      <w:r>
        <w:rPr>
          <w:rFonts w:cs="Times New Roman"/>
          <w:color w:val="auto"/>
          <w:sz w:val="20"/>
          <w:szCs w:val="20"/>
          <w:lang w:val="en-US" w:bidi="ar-SA"/>
        </w:rPr>
        <w:t>（</w:t>
      </w:r>
      <w:r>
        <w:rPr>
          <w:rFonts w:hint="eastAsia" w:cs="Times New Roman"/>
          <w:color w:val="auto"/>
          <w:sz w:val="20"/>
          <w:szCs w:val="20"/>
          <w:lang w:val="en-US" w:bidi="ar-SA"/>
        </w:rPr>
        <w:t>此处由省总工会直属高校填写</w:t>
      </w:r>
      <w:r>
        <w:rPr>
          <w:rFonts w:cs="Times New Roman"/>
          <w:color w:val="auto"/>
          <w:sz w:val="20"/>
          <w:szCs w:val="20"/>
          <w:lang w:val="en-US" w:bidi="ar-SA"/>
        </w:rPr>
        <w:t>）</w:t>
      </w:r>
    </w:p>
    <w:tbl>
      <w:tblPr>
        <w:tblStyle w:val="10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通讯地址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邮政编码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联 系 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电子邮箱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传    真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提名意见：（600</w:t>
            </w:r>
            <w:r>
              <w:rPr>
                <w:rFonts w:cs="Times New Roman"/>
                <w:color w:val="auto"/>
                <w:kern w:val="2"/>
                <w:sz w:val="21"/>
                <w:szCs w:val="21"/>
                <w:lang w:val="en-US" w:bidi="ar-SA"/>
              </w:rPr>
              <w:t>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18"/>
                <w:szCs w:val="18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b/>
                <w:bCs/>
                <w:strike/>
                <w:color w:val="auto"/>
                <w:kern w:val="2"/>
                <w:sz w:val="21"/>
                <w:szCs w:val="21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firstLine="421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1"/>
                <w:szCs w:val="21"/>
                <w:lang w:val="en-US" w:bidi="ar-SA"/>
              </w:rPr>
              <w:t>声明：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本单位承诺遵守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推荐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工作纪律，所提供的提名材料真实有效，且不存在任何违反《中华人民共和国保守国家秘密法》等相关法律法规及侵犯他人知识产权的情形。如产生争议，将积极调查处理。如有材料虚假或违纪行为，愿意承担相应责任并按规定接受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负责人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签名：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        单位（盖章）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firstLine="420" w:firstLineChars="20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日        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jc w:val="both"/>
        <w:textAlignment w:val="auto"/>
        <w:outlineLvl w:val="1"/>
        <w:rPr>
          <w:rFonts w:cs="Times New Roman"/>
          <w:b/>
          <w:bCs/>
          <w:color w:val="auto"/>
          <w:sz w:val="28"/>
          <w:szCs w:val="28"/>
          <w:lang w:val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90" w:lineRule="exact"/>
        <w:ind w:left="0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</w:pPr>
      <w:r>
        <w:rPr>
          <w:rFonts w:hint="eastAsia" w:cs="Times New Roman"/>
          <w:b/>
          <w:bCs/>
          <w:color w:val="auto"/>
          <w:sz w:val="28"/>
          <w:szCs w:val="28"/>
          <w:lang w:val="en-US" w:eastAsia="zh-CN" w:bidi="ar-SA"/>
        </w:rPr>
        <w:t>四、</w:t>
      </w:r>
      <w:r>
        <w:rPr>
          <w:rFonts w:cs="Times New Roman"/>
          <w:b/>
          <w:bCs/>
          <w:color w:val="auto"/>
          <w:sz w:val="28"/>
          <w:szCs w:val="28"/>
          <w:lang w:val="en-US" w:bidi="ar-SA"/>
        </w:rPr>
        <w:t>主要知识产权和标准规范等目录（不超过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10</w:t>
      </w:r>
      <w:r>
        <w:rPr>
          <w:rFonts w:cs="Times New Roman"/>
          <w:b/>
          <w:bCs/>
          <w:color w:val="auto"/>
          <w:sz w:val="28"/>
          <w:szCs w:val="28"/>
          <w:lang w:val="en-US" w:bidi="ar-SA"/>
        </w:rPr>
        <w:t>件）</w:t>
      </w:r>
    </w:p>
    <w:tbl>
      <w:tblPr>
        <w:tblStyle w:val="10"/>
        <w:tblW w:w="102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45"/>
        <w:gridCol w:w="1010"/>
        <w:gridCol w:w="1124"/>
        <w:gridCol w:w="1143"/>
        <w:gridCol w:w="1217"/>
        <w:gridCol w:w="1112"/>
        <w:gridCol w:w="1204"/>
        <w:gridCol w:w="11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知识产权（标准）类别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知识产权（标准）具体名称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国家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（地区）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授权号（标准编号）</w:t>
            </w:r>
          </w:p>
        </w:tc>
        <w:tc>
          <w:tcPr>
            <w:tcW w:w="11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授权（标准发布）日期</w:t>
            </w:r>
          </w:p>
        </w:tc>
        <w:tc>
          <w:tcPr>
            <w:tcW w:w="12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（标准批准发布部门）</w:t>
            </w:r>
          </w:p>
        </w:tc>
        <w:tc>
          <w:tcPr>
            <w:tcW w:w="11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权利人（标准起草单位）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发明人（标准起草人）</w:t>
            </w:r>
          </w:p>
        </w:tc>
        <w:tc>
          <w:tcPr>
            <w:tcW w:w="11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bidi="ar-SA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9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20" w:lineRule="exact"/>
        <w:ind w:left="0" w:firstLine="401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20"/>
          <w:szCs w:val="20"/>
          <w:lang w:val="en-US" w:bidi="ar-SA"/>
        </w:rPr>
      </w:pPr>
      <w:r>
        <w:rPr>
          <w:rFonts w:cs="Times New Roman"/>
          <w:b/>
          <w:bCs/>
          <w:color w:val="auto"/>
          <w:sz w:val="20"/>
          <w:szCs w:val="20"/>
          <w:lang w:val="en-US" w:bidi="ar-SA"/>
        </w:rPr>
        <w:t>承诺：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bidi="ar-SA"/>
        </w:rPr>
        <w:t>本项目所列知识产权符合申报要求且无争议。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bidi="ar-SA"/>
        </w:rPr>
        <w:t>上述知识产权和标准规范等用于提名202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bidi="ar-SA"/>
        </w:rPr>
        <w:t>辽宁省职工技能大赛暨全省工会直属高校科技成果转化大赛的情况，已征得未列入项目主要完成人</w:t>
      </w:r>
      <w:r>
        <w:rPr>
          <w:rFonts w:hint="eastAsia" w:ascii="仿宋_GB2312" w:hAnsi="仿宋_GB2312" w:eastAsia="仿宋_GB2312" w:cs="仿宋_GB2312"/>
          <w:color w:val="auto"/>
          <w:spacing w:val="2"/>
          <w:sz w:val="20"/>
          <w:szCs w:val="20"/>
          <w:lang w:val="en-US" w:bidi="ar-SA"/>
        </w:rPr>
        <w:t>的权利人（发明专利指发明人）的同意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bidi="ar-SA"/>
        </w:rPr>
        <w:t>，有关知情证明材料均存档备查</w:t>
      </w:r>
      <w:r>
        <w:rPr>
          <w:rFonts w:hint="eastAsia" w:ascii="仿宋_GB2312" w:hAnsi="仿宋_GB2312" w:eastAsia="仿宋_GB2312" w:cs="仿宋_GB2312"/>
          <w:color w:val="auto"/>
          <w:spacing w:val="2"/>
          <w:sz w:val="20"/>
          <w:szCs w:val="20"/>
          <w:lang w:val="en-US" w:bidi="ar-SA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20" w:lineRule="exact"/>
        <w:ind w:left="0" w:firstLine="401" w:firstLineChars="20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                     </w:t>
      </w:r>
      <w:r>
        <w:rPr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US" w:bidi="ar-SA"/>
        </w:rPr>
        <w:t xml:space="preserve">               </w:t>
      </w:r>
      <w:r>
        <w:rPr>
          <w:rFonts w:cs="Times New Roman"/>
          <w:b/>
          <w:bCs/>
          <w:color w:val="auto"/>
          <w:sz w:val="20"/>
          <w:szCs w:val="20"/>
          <w:lang w:val="en-US" w:bidi="ar-SA"/>
        </w:rPr>
        <w:t>第一完成人签名：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90" w:lineRule="exact"/>
        <w:ind w:left="0" w:firstLine="280" w:firstLineChars="10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br w:type="page"/>
      </w:r>
      <w:r>
        <w:rPr>
          <w:rFonts w:hint="eastAsia" w:ascii="Times New Roman" w:hAnsi="Times New Roman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 w:bidi="ar-SA"/>
        </w:rPr>
        <w:t xml:space="preserve"> 五、 </w:t>
      </w:r>
      <w:r>
        <w:rPr>
          <w:rFonts w:cs="Times New Roman"/>
          <w:b/>
          <w:bCs/>
          <w:color w:val="auto"/>
          <w:sz w:val="28"/>
          <w:szCs w:val="28"/>
          <w:lang w:val="en-US" w:bidi="ar-SA"/>
        </w:rPr>
        <w:t>完成人合作关系说明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b/>
          <w:bCs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b/>
          <w:bCs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both"/>
        <w:textAlignment w:val="auto"/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20" w:lineRule="exact"/>
        <w:ind w:left="0" w:firstLine="560" w:firstLineChars="20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 w:bidi="ar-SA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81" w:firstLineChars="200"/>
        <w:jc w:val="both"/>
        <w:textAlignment w:val="auto"/>
        <w:rPr>
          <w:rFonts w:ascii="Times New Roman" w:hAnsi="Times New Roman" w:cs="Times New Roman"/>
          <w:color w:val="auto"/>
          <w:kern w:val="2"/>
          <w:sz w:val="24"/>
          <w:szCs w:val="24"/>
          <w:lang w:val="en-US" w:bidi="ar-SA"/>
        </w:rPr>
      </w:pPr>
      <w:r>
        <w:rPr>
          <w:rFonts w:cs="Times New Roman"/>
          <w:b/>
          <w:bCs/>
          <w:color w:val="auto"/>
          <w:kern w:val="2"/>
          <w:sz w:val="24"/>
          <w:szCs w:val="24"/>
          <w:lang w:val="en-US" w:bidi="ar-SA"/>
        </w:rPr>
        <w:t>承诺：</w:t>
      </w:r>
      <w:r>
        <w:rPr>
          <w:rFonts w:cs="Times New Roman"/>
          <w:color w:val="auto"/>
          <w:kern w:val="2"/>
          <w:sz w:val="24"/>
          <w:szCs w:val="24"/>
          <w:lang w:val="en-US" w:bidi="ar-SA"/>
        </w:rPr>
        <w:t>本人作为项目第一完成人，对本项目完成人合作关系及上述内容的真实性负责，特此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说</w:t>
      </w:r>
      <w:r>
        <w:rPr>
          <w:rFonts w:cs="Times New Roman"/>
          <w:color w:val="auto"/>
          <w:kern w:val="2"/>
          <w:sz w:val="24"/>
          <w:szCs w:val="24"/>
          <w:lang w:val="en-US" w:bidi="ar-SA"/>
        </w:rPr>
        <w:t>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5300" w:firstLineChars="2200"/>
        <w:jc w:val="both"/>
        <w:textAlignment w:val="auto"/>
        <w:rPr>
          <w:rFonts w:cs="Times New Roman"/>
          <w:b/>
          <w:bCs/>
          <w:color w:val="auto"/>
          <w:kern w:val="2"/>
          <w:sz w:val="24"/>
          <w:szCs w:val="24"/>
          <w:lang w:val="en-US" w:bidi="ar-SA"/>
        </w:rPr>
      </w:pPr>
      <w:r>
        <w:rPr>
          <w:rFonts w:cs="Times New Roman"/>
          <w:b/>
          <w:bCs/>
          <w:color w:val="auto"/>
          <w:kern w:val="2"/>
          <w:sz w:val="24"/>
          <w:szCs w:val="24"/>
          <w:lang w:val="en-US" w:bidi="ar-SA"/>
        </w:rPr>
        <w:t>第一完成人签名：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023" w:firstLineChars="2500"/>
        <w:jc w:val="both"/>
        <w:textAlignment w:val="auto"/>
        <w:rPr>
          <w:rFonts w:hint="default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年 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left="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 w:bidi="ar-SA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left="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left="0"/>
        <w:jc w:val="center"/>
        <w:textAlignment w:val="auto"/>
        <w:rPr>
          <w:rFonts w:hint="eastAsia" w:ascii="方正小标宋_GBK" w:eastAsia="方正小标宋_GBK"/>
          <w:b/>
          <w:bCs/>
          <w:color w:val="auto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auto"/>
          <w:sz w:val="36"/>
          <w:szCs w:val="36"/>
        </w:rPr>
        <w:t>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left="0"/>
        <w:jc w:val="both"/>
        <w:textAlignment w:val="auto"/>
        <w:rPr>
          <w:rFonts w:hint="eastAsia" w:ascii="方正小标宋_GBK" w:eastAsia="方正小标宋_GBK"/>
          <w:b/>
          <w:bCs/>
          <w:color w:val="auto"/>
          <w:sz w:val="36"/>
          <w:szCs w:val="36"/>
        </w:rPr>
      </w:pPr>
    </w:p>
    <w:tbl>
      <w:tblPr>
        <w:tblStyle w:val="10"/>
        <w:tblW w:w="819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5646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75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75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color w:val="auto"/>
                <w:sz w:val="28"/>
                <w:szCs w:val="28"/>
              </w:rPr>
              <w:t>技术观测点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75" w:lineRule="exact"/>
              <w:ind w:left="0"/>
              <w:jc w:val="center"/>
              <w:textAlignment w:val="auto"/>
              <w:rPr>
                <w:rFonts w:hint="eastAsia" w:ascii="仿宋_GB2312" w:hAnsi="华文中宋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color w:val="auto"/>
                <w:sz w:val="28"/>
                <w:szCs w:val="28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先进性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是否属于发明专利、实用新型专利、引进型技术、或改良型技术，技术领先范围（国际、国内、行业）。同时遵循合法性原则。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15" w:lineRule="exact"/>
              <w:ind w:left="0"/>
              <w:jc w:val="center"/>
              <w:textAlignment w:val="auto"/>
              <w:rPr>
                <w:rFonts w:hint="default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创新性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突出成果的产品、工艺、服务以及模式等多种形态，体现技术集成创新、功能工艺创新、文化艺术创新和生态人文创新等。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实用性及经济效益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依据学术价值和技术应用例数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；已在辽实现转化并创造可观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经济效益；投资回报率。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设计原理、特点及技术难易程度</w:t>
            </w: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技术路线合理、原理正确、实用性强、应用人员不培训或者简单培训能够操作，财力物力消耗较低。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推广应用前景</w:t>
            </w: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该技术或者方法是否具有在同行业广泛推广应用前景。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项目实现成本及周期</w:t>
            </w: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包括基础投资、人力成本、物流成本等，项目实施年限。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社会效益</w:t>
            </w: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是否能降低工作人员的劳动强度、增加安全性、有利于劳动就业、有利于环境保护。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5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left="0" w:firstLine="560" w:firstLineChars="20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项目内容表达明确、图表规范、佐证材料齐全、数据准确详实、条理清晰。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left="0" w:leftChars="0"/>
              <w:jc w:val="center"/>
              <w:textAlignment w:val="auto"/>
              <w:rPr>
                <w:rFonts w:ascii="仿宋_GB2312" w:hAnsi="华文中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 w:firstLine="120" w:firstLineChars="50"/>
        <w:jc w:val="both"/>
        <w:textAlignment w:val="auto"/>
        <w:rPr>
          <w:rFonts w:hint="eastAsia" w:ascii="仿宋_GB2312" w:hAnsi="仿宋" w:eastAsia="仿宋_GB2312"/>
          <w:color w:val="auto"/>
          <w:sz w:val="24"/>
          <w:szCs w:val="28"/>
          <w:lang w:eastAsia="zh-CN"/>
        </w:rPr>
        <w:sectPr>
          <w:pgSz w:w="11910" w:h="16840"/>
          <w:pgMar w:top="1440" w:right="1800" w:bottom="1440" w:left="1800" w:header="0" w:footer="1287" w:gutter="0"/>
          <w:pgNumType w:fmt="numberInDash"/>
          <w:cols w:space="720" w:num="1"/>
          <w:docGrid w:linePitch="299" w:charSpace="0"/>
        </w:sectPr>
      </w:pPr>
      <w:r>
        <w:rPr>
          <w:rFonts w:hint="eastAsia" w:ascii="仿宋_GB2312" w:hAnsi="仿宋" w:eastAsia="仿宋_GB2312"/>
          <w:color w:val="auto"/>
          <w:sz w:val="24"/>
          <w:szCs w:val="28"/>
        </w:rPr>
        <w:t>注：得分需精确到小数点后</w:t>
      </w:r>
      <w:r>
        <w:rPr>
          <w:rFonts w:hint="eastAsia" w:ascii="仿宋_GB2312" w:hAnsi="仿宋" w:eastAsia="仿宋_GB2312"/>
          <w:color w:val="auto"/>
          <w:sz w:val="24"/>
          <w:szCs w:val="28"/>
          <w:lang w:eastAsia="zh-CN"/>
        </w:rPr>
        <w:t>二</w:t>
      </w:r>
      <w:r>
        <w:rPr>
          <w:rFonts w:hint="eastAsia" w:ascii="仿宋_GB2312" w:hAnsi="仿宋" w:eastAsia="仿宋_GB2312"/>
          <w:color w:val="auto"/>
          <w:sz w:val="24"/>
          <w:szCs w:val="28"/>
        </w:rPr>
        <w:t>位</w:t>
      </w:r>
      <w:r>
        <w:rPr>
          <w:rFonts w:hint="eastAsia" w:ascii="仿宋_GB2312" w:hAnsi="仿宋" w:eastAsia="仿宋_GB2312"/>
          <w:color w:val="auto"/>
          <w:sz w:val="24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center"/>
        <w:textAlignment w:val="auto"/>
        <w:rPr>
          <w:color w:val="auto"/>
        </w:rPr>
      </w:pPr>
      <w:r>
        <w:rPr>
          <w:rFonts w:ascii="华文中宋" w:hAnsi="华文中宋"/>
          <w:color w:val="auto"/>
          <w:sz w:val="44"/>
          <w:szCs w:val="44"/>
        </w:rPr>
        <w:t>流行病学史筛查表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b/>
          <w:color w:val="auto"/>
          <w:sz w:val="32"/>
          <w:szCs w:val="32"/>
        </w:rPr>
        <w:t>一</w:t>
      </w:r>
      <w:r>
        <w:rPr>
          <w:rFonts w:ascii="仿宋_GB2312" w:hAnsi="仿宋_GB2312" w:eastAsia="仿宋_GB2312"/>
          <w:color w:val="auto"/>
          <w:sz w:val="32"/>
          <w:szCs w:val="32"/>
        </w:rPr>
        <w:t>、近21天内是否去过境内中高风险地区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1.是（如是，请填写具体地区）         2.否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b/>
          <w:color w:val="auto"/>
          <w:sz w:val="32"/>
          <w:szCs w:val="32"/>
        </w:rPr>
        <w:t>二</w:t>
      </w:r>
      <w:r>
        <w:rPr>
          <w:rFonts w:ascii="仿宋_GB2312" w:hAnsi="仿宋_GB2312" w:eastAsia="仿宋_GB2312"/>
          <w:color w:val="auto"/>
          <w:sz w:val="32"/>
          <w:szCs w:val="32"/>
        </w:rPr>
        <w:t>、近21天内是否有境外旅居史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1.是（如是，请填写具体地区）         2.否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b/>
          <w:color w:val="auto"/>
          <w:sz w:val="32"/>
          <w:szCs w:val="32"/>
        </w:rPr>
        <w:t>三</w:t>
      </w:r>
      <w:r>
        <w:rPr>
          <w:rFonts w:ascii="仿宋_GB2312" w:hAnsi="仿宋_GB2312" w:eastAsia="仿宋_GB2312"/>
          <w:color w:val="auto"/>
          <w:sz w:val="32"/>
          <w:szCs w:val="32"/>
        </w:rPr>
        <w:t>、近21天内，离开本省和出境情况。如有，应逐一填报。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1.   月   日，前往（返回）     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2.   月   日，前往（返回）     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3.   月   日，前往（返回）     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b/>
          <w:color w:val="auto"/>
          <w:sz w:val="32"/>
          <w:szCs w:val="32"/>
        </w:rPr>
        <w:t>四</w:t>
      </w:r>
      <w:r>
        <w:rPr>
          <w:rFonts w:ascii="仿宋_GB2312" w:hAnsi="仿宋_GB2312" w:eastAsia="仿宋_GB2312"/>
          <w:color w:val="auto"/>
          <w:sz w:val="32"/>
          <w:szCs w:val="32"/>
        </w:rPr>
        <w:t>、家庭成员（包括共同居住人员）、单位同事中是否有新冠肺炎确诊病例、疑似病例、无症状感染者或密切接触者。如有， 请列出。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姓名：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b/>
          <w:color w:val="auto"/>
          <w:sz w:val="32"/>
          <w:szCs w:val="32"/>
        </w:rPr>
        <w:t>五</w:t>
      </w:r>
      <w:r>
        <w:rPr>
          <w:rFonts w:ascii="仿宋_GB2312" w:hAnsi="仿宋_GB2312" w:eastAsia="仿宋_GB2312"/>
          <w:color w:val="auto"/>
          <w:sz w:val="32"/>
          <w:szCs w:val="32"/>
        </w:rPr>
        <w:t>、签字：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/>
        <w:jc w:val="both"/>
        <w:textAlignment w:val="auto"/>
        <w:rPr>
          <w:rFonts w:hint="eastAsia" w:ascii="仿宋_GB2312" w:hAnsi="仿宋" w:eastAsia="仿宋_GB2312"/>
          <w:color w:val="auto"/>
          <w:sz w:val="24"/>
          <w:szCs w:val="28"/>
          <w:shd w:val="clear" w:color="auto" w:fill="auto"/>
          <w:lang w:val="en-US" w:eastAsia="zh-CN"/>
        </w:rPr>
        <w:sectPr>
          <w:footerReference r:id="rId4" w:type="default"/>
          <w:pgSz w:w="11910" w:h="16840"/>
          <w:pgMar w:top="1440" w:right="1800" w:bottom="1440" w:left="1800" w:header="0" w:footer="1287" w:gutter="0"/>
          <w:pgNumType w:fmt="numberInDash"/>
          <w:cols w:space="720" w:num="1"/>
          <w:docGrid w:linePitch="299" w:charSpace="0"/>
        </w:sectPr>
      </w:pPr>
      <w:r>
        <w:rPr>
          <w:rFonts w:ascii="仿宋_GB2312" w:hAnsi="仿宋_GB2312" w:eastAsia="仿宋_GB2312"/>
          <w:color w:val="auto"/>
          <w:sz w:val="32"/>
          <w:szCs w:val="32"/>
        </w:rPr>
        <w:t xml:space="preserve">         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hint="eastAsia" w:ascii="黑体" w:hAnsi="黑体" w:eastAsia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60" w:lineRule="exact"/>
        <w:ind w:left="0"/>
        <w:jc w:val="both"/>
        <w:textAlignment w:val="auto"/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/>
        </w:rPr>
      </w:pPr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/>
        </w:rPr>
        <w:t>2021辽宁省职工</w:t>
      </w:r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 w:eastAsia="zh-CN"/>
        </w:rPr>
        <w:t>技能大赛</w:t>
      </w:r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/>
        </w:rPr>
        <w:t>暨省总工会直属高校</w:t>
      </w:r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 w:eastAsia="zh-CN"/>
        </w:rPr>
        <w:t>职工</w:t>
      </w:r>
      <w:r>
        <w:rPr>
          <w:rFonts w:hint="eastAsia" w:ascii="汉仪中宋简" w:hAnsi="汉仪中宋简" w:eastAsia="汉仪中宋简" w:cs="汉仪中宋简"/>
          <w:b w:val="0"/>
          <w:bCs w:val="0"/>
          <w:color w:val="auto"/>
          <w:sz w:val="36"/>
          <w:szCs w:val="36"/>
          <w:lang w:val="en-US"/>
        </w:rPr>
        <w:t>科技成果转化大赛申报项目汇总表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0" w:lineRule="atLeast"/>
        <w:ind w:left="0"/>
        <w:jc w:val="both"/>
        <w:textAlignment w:val="auto"/>
        <w:rPr>
          <w:rFonts w:ascii="仿宋_GB2312" w:hAnsi="华文中宋" w:eastAsia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0" w:lineRule="atLeast"/>
        <w:ind w:left="0"/>
        <w:jc w:val="both"/>
        <w:textAlignment w:val="auto"/>
        <w:rPr>
          <w:rFonts w:ascii="黑体" w:hAnsi="黑体" w:eastAsia="黑体" w:cs="Times New Roman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_GB2312" w:hAnsi="华文中宋" w:eastAsia="仿宋_GB2312"/>
          <w:color w:val="auto"/>
          <w:sz w:val="24"/>
          <w:szCs w:val="24"/>
          <w:lang w:eastAsia="zh-CN"/>
        </w:rPr>
        <w:t>填报</w:t>
      </w:r>
      <w:r>
        <w:rPr>
          <w:rFonts w:ascii="仿宋_GB2312" w:hAnsi="华文中宋" w:eastAsia="仿宋_GB2312"/>
          <w:color w:val="auto"/>
          <w:sz w:val="24"/>
          <w:szCs w:val="24"/>
        </w:rPr>
        <w:t>单位</w:t>
      </w:r>
      <w:r>
        <w:rPr>
          <w:rFonts w:hint="eastAsia" w:ascii="仿宋_GB2312" w:hAnsi="华文中宋" w:eastAsia="仿宋_GB2312"/>
          <w:color w:val="auto"/>
          <w:sz w:val="24"/>
          <w:szCs w:val="24"/>
        </w:rPr>
        <w:t>：</w:t>
      </w:r>
      <w:r>
        <w:rPr>
          <w:rFonts w:hint="eastAsia" w:ascii="仿宋_GB2312" w:hAnsi="华文中宋" w:eastAsia="仿宋_GB2312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华文中宋" w:eastAsia="仿宋_GB2312"/>
          <w:color w:val="auto"/>
          <w:sz w:val="24"/>
          <w:szCs w:val="24"/>
        </w:rPr>
        <w:t xml:space="preserve">          填表人：</w:t>
      </w:r>
      <w:r>
        <w:rPr>
          <w:rFonts w:hint="eastAsia" w:ascii="仿宋_GB2312" w:hAnsi="华文中宋" w:eastAsia="仿宋_GB2312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华文中宋" w:eastAsia="仿宋_GB2312"/>
          <w:color w:val="auto"/>
          <w:sz w:val="24"/>
          <w:szCs w:val="24"/>
        </w:rPr>
        <w:t xml:space="preserve">        </w:t>
      </w:r>
      <w:r>
        <w:rPr>
          <w:rFonts w:hint="eastAsia" w:ascii="仿宋_GB2312" w:hAnsi="华文中宋" w:eastAsia="仿宋_GB2312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华文中宋" w:eastAsia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华文中宋" w:eastAsia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华文中宋" w:eastAsia="仿宋_GB2312"/>
          <w:color w:val="auto"/>
          <w:sz w:val="24"/>
          <w:szCs w:val="24"/>
        </w:rPr>
        <w:t xml:space="preserve"> 联系电话：</w:t>
      </w:r>
      <w:r>
        <w:rPr>
          <w:rFonts w:hint="eastAsia" w:ascii="仿宋_GB2312" w:hAnsi="华文中宋" w:eastAsia="仿宋_GB2312"/>
          <w:color w:val="auto"/>
          <w:sz w:val="24"/>
          <w:szCs w:val="24"/>
          <w:u w:val="single"/>
        </w:rPr>
        <w:t xml:space="preserve">     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1565"/>
        <w:gridCol w:w="2411"/>
        <w:gridCol w:w="1612"/>
        <w:gridCol w:w="1424"/>
        <w:gridCol w:w="1503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18"/>
                <w:szCs w:val="1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科技成果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bidi="ar-SA"/>
              </w:rPr>
              <w:t>项目名称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第一完成人姓名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bidi="ar-SA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及职务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bidi="ar-SA"/>
              </w:rPr>
              <w:t>经济效益金额（万元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）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18"/>
                <w:szCs w:val="1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bidi="ar-SA"/>
              </w:rPr>
              <w:t>项目起止时间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联系方式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18"/>
                <w:szCs w:val="1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bidi="ar-SA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手机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bidi="ar-SA"/>
              </w:rPr>
              <w:t>）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18"/>
                <w:szCs w:val="1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18"/>
                <w:szCs w:val="18"/>
                <w:lang w:val="en-US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241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50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ind w:left="0"/>
              <w:jc w:val="both"/>
              <w:textAlignment w:val="auto"/>
              <w:rPr>
                <w:rFonts w:ascii="黑体" w:hAnsi="黑体" w:eastAsia="黑体" w:cs="Times New Roman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ind w:left="0"/>
        <w:jc w:val="both"/>
        <w:textAlignment w:val="auto"/>
        <w:rPr>
          <w:rFonts w:ascii="仿宋_GB2312" w:hAnsi="仿宋" w:eastAsia="仿宋_GB2312"/>
          <w:color w:val="auto"/>
          <w:sz w:val="21"/>
          <w:szCs w:val="21"/>
          <w:lang w:val="en-US"/>
        </w:rPr>
      </w:pPr>
    </w:p>
    <w:sectPr>
      <w:footerReference r:id="rId5" w:type="default"/>
      <w:pgSz w:w="16840" w:h="11910" w:orient="landscape"/>
      <w:pgMar w:top="1800" w:right="1440" w:bottom="1800" w:left="1440" w:header="0" w:footer="1287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  <w:szCs w:val="15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sz w:val="15"/>
                        <w:szCs w:val="15"/>
                      </w:rPr>
                      <w:t>- 4 -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- 14 -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- 14 -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kPadVh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- 7 -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32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2"/>
    <w:rsid w:val="0001122E"/>
    <w:rsid w:val="000202A8"/>
    <w:rsid w:val="000666A1"/>
    <w:rsid w:val="000E11B2"/>
    <w:rsid w:val="000F2112"/>
    <w:rsid w:val="00184A42"/>
    <w:rsid w:val="00187D6A"/>
    <w:rsid w:val="00193310"/>
    <w:rsid w:val="001C33FE"/>
    <w:rsid w:val="001C5189"/>
    <w:rsid w:val="0020300A"/>
    <w:rsid w:val="00204C5F"/>
    <w:rsid w:val="002B2A26"/>
    <w:rsid w:val="002B62DA"/>
    <w:rsid w:val="002B770A"/>
    <w:rsid w:val="00303B24"/>
    <w:rsid w:val="00396486"/>
    <w:rsid w:val="003C64E1"/>
    <w:rsid w:val="003D0134"/>
    <w:rsid w:val="003F19E3"/>
    <w:rsid w:val="0042368B"/>
    <w:rsid w:val="00470807"/>
    <w:rsid w:val="00472EEB"/>
    <w:rsid w:val="004738B5"/>
    <w:rsid w:val="0048751B"/>
    <w:rsid w:val="00495CA2"/>
    <w:rsid w:val="004C6E66"/>
    <w:rsid w:val="004C76DC"/>
    <w:rsid w:val="00516DB0"/>
    <w:rsid w:val="005345D8"/>
    <w:rsid w:val="0056732A"/>
    <w:rsid w:val="005A0481"/>
    <w:rsid w:val="00605C06"/>
    <w:rsid w:val="00645C31"/>
    <w:rsid w:val="006532B1"/>
    <w:rsid w:val="00653DDB"/>
    <w:rsid w:val="006B0ED8"/>
    <w:rsid w:val="006B2300"/>
    <w:rsid w:val="006E520D"/>
    <w:rsid w:val="00725EF3"/>
    <w:rsid w:val="007462C9"/>
    <w:rsid w:val="00751DB9"/>
    <w:rsid w:val="00767FB8"/>
    <w:rsid w:val="007836E3"/>
    <w:rsid w:val="00783D10"/>
    <w:rsid w:val="007E19D0"/>
    <w:rsid w:val="007F46B5"/>
    <w:rsid w:val="008006F0"/>
    <w:rsid w:val="00810A50"/>
    <w:rsid w:val="00945F6F"/>
    <w:rsid w:val="009543C1"/>
    <w:rsid w:val="0096459B"/>
    <w:rsid w:val="00970EC3"/>
    <w:rsid w:val="009A7974"/>
    <w:rsid w:val="009D73B7"/>
    <w:rsid w:val="00A0352A"/>
    <w:rsid w:val="00A13A6F"/>
    <w:rsid w:val="00A26E18"/>
    <w:rsid w:val="00A37AD3"/>
    <w:rsid w:val="00A7718A"/>
    <w:rsid w:val="00B253B6"/>
    <w:rsid w:val="00B42C6F"/>
    <w:rsid w:val="00B529A2"/>
    <w:rsid w:val="00B633D8"/>
    <w:rsid w:val="00C24025"/>
    <w:rsid w:val="00C90B01"/>
    <w:rsid w:val="00CE080D"/>
    <w:rsid w:val="00CE1BE5"/>
    <w:rsid w:val="00CE53E6"/>
    <w:rsid w:val="00CF7AA2"/>
    <w:rsid w:val="00D160D2"/>
    <w:rsid w:val="00D24B67"/>
    <w:rsid w:val="00E80B7D"/>
    <w:rsid w:val="00E85EAC"/>
    <w:rsid w:val="00EF0B27"/>
    <w:rsid w:val="00F015AD"/>
    <w:rsid w:val="00F03E6D"/>
    <w:rsid w:val="00F054AA"/>
    <w:rsid w:val="00F22A89"/>
    <w:rsid w:val="00F440D4"/>
    <w:rsid w:val="00F602F2"/>
    <w:rsid w:val="00F85E67"/>
    <w:rsid w:val="00FC3C90"/>
    <w:rsid w:val="00FD4ED2"/>
    <w:rsid w:val="00FE7583"/>
    <w:rsid w:val="00FF0982"/>
    <w:rsid w:val="0120299A"/>
    <w:rsid w:val="04682AE5"/>
    <w:rsid w:val="0783420E"/>
    <w:rsid w:val="09586CCC"/>
    <w:rsid w:val="09A72F5C"/>
    <w:rsid w:val="0B101E21"/>
    <w:rsid w:val="0B5214AD"/>
    <w:rsid w:val="0D51690A"/>
    <w:rsid w:val="0F75531A"/>
    <w:rsid w:val="0FAE774F"/>
    <w:rsid w:val="109F2E8A"/>
    <w:rsid w:val="10C347D4"/>
    <w:rsid w:val="11EC6889"/>
    <w:rsid w:val="152679D8"/>
    <w:rsid w:val="15F0737E"/>
    <w:rsid w:val="15FE4DE4"/>
    <w:rsid w:val="16E73548"/>
    <w:rsid w:val="17977D09"/>
    <w:rsid w:val="184266F1"/>
    <w:rsid w:val="1BBC076E"/>
    <w:rsid w:val="1E51590C"/>
    <w:rsid w:val="1FEBA4FB"/>
    <w:rsid w:val="20846ED5"/>
    <w:rsid w:val="220F113A"/>
    <w:rsid w:val="22324541"/>
    <w:rsid w:val="23EDE58F"/>
    <w:rsid w:val="24420ECD"/>
    <w:rsid w:val="252923A2"/>
    <w:rsid w:val="255B6A05"/>
    <w:rsid w:val="256E0123"/>
    <w:rsid w:val="26FCCED5"/>
    <w:rsid w:val="2ACC26A1"/>
    <w:rsid w:val="2AE821F8"/>
    <w:rsid w:val="2EF5009C"/>
    <w:rsid w:val="2EFD3A70"/>
    <w:rsid w:val="2F13D3CF"/>
    <w:rsid w:val="2FB8A107"/>
    <w:rsid w:val="33712E4A"/>
    <w:rsid w:val="35EB01AE"/>
    <w:rsid w:val="37BB8507"/>
    <w:rsid w:val="37EB77A9"/>
    <w:rsid w:val="37FB4C65"/>
    <w:rsid w:val="397F751F"/>
    <w:rsid w:val="39C514A4"/>
    <w:rsid w:val="3A7A3E0D"/>
    <w:rsid w:val="3A8826CE"/>
    <w:rsid w:val="3A9078F5"/>
    <w:rsid w:val="3D8243DF"/>
    <w:rsid w:val="3DD63EC7"/>
    <w:rsid w:val="3E6F5B10"/>
    <w:rsid w:val="3F116961"/>
    <w:rsid w:val="3F4F3393"/>
    <w:rsid w:val="3F64090F"/>
    <w:rsid w:val="3F6BC504"/>
    <w:rsid w:val="3F7BC4BB"/>
    <w:rsid w:val="3FD7875D"/>
    <w:rsid w:val="3FFD0ED4"/>
    <w:rsid w:val="3FFF29CC"/>
    <w:rsid w:val="42677259"/>
    <w:rsid w:val="42BE27C2"/>
    <w:rsid w:val="438A7EAB"/>
    <w:rsid w:val="43EDA1B6"/>
    <w:rsid w:val="461C604E"/>
    <w:rsid w:val="48CA31D1"/>
    <w:rsid w:val="4CD56177"/>
    <w:rsid w:val="4DB04D81"/>
    <w:rsid w:val="4EA225EC"/>
    <w:rsid w:val="4F7DF709"/>
    <w:rsid w:val="51C167D1"/>
    <w:rsid w:val="548454E1"/>
    <w:rsid w:val="57095F62"/>
    <w:rsid w:val="576D557A"/>
    <w:rsid w:val="58F305ED"/>
    <w:rsid w:val="59124027"/>
    <w:rsid w:val="5B047064"/>
    <w:rsid w:val="5BDF4530"/>
    <w:rsid w:val="5BFD25D3"/>
    <w:rsid w:val="5CFFFDA5"/>
    <w:rsid w:val="5DBEBB34"/>
    <w:rsid w:val="5DDD31CF"/>
    <w:rsid w:val="5E1E0888"/>
    <w:rsid w:val="5E798C74"/>
    <w:rsid w:val="5EF75C6B"/>
    <w:rsid w:val="5EFD329F"/>
    <w:rsid w:val="5F30F4C8"/>
    <w:rsid w:val="5FA7E321"/>
    <w:rsid w:val="5FCFD515"/>
    <w:rsid w:val="5FFF721F"/>
    <w:rsid w:val="61B86DA7"/>
    <w:rsid w:val="61DDE21A"/>
    <w:rsid w:val="62734E0E"/>
    <w:rsid w:val="63DE5ADA"/>
    <w:rsid w:val="63E83C8D"/>
    <w:rsid w:val="6568079F"/>
    <w:rsid w:val="66FE3E50"/>
    <w:rsid w:val="67444D13"/>
    <w:rsid w:val="67586689"/>
    <w:rsid w:val="677B22AC"/>
    <w:rsid w:val="68B41C1D"/>
    <w:rsid w:val="6A595910"/>
    <w:rsid w:val="6BD0DF06"/>
    <w:rsid w:val="6BFBE7A4"/>
    <w:rsid w:val="6BFF2D11"/>
    <w:rsid w:val="6CBFF434"/>
    <w:rsid w:val="6CD34EBF"/>
    <w:rsid w:val="6D244F2B"/>
    <w:rsid w:val="6D7F76C3"/>
    <w:rsid w:val="6E5FE885"/>
    <w:rsid w:val="6ECFD4C0"/>
    <w:rsid w:val="6EFE0EB0"/>
    <w:rsid w:val="6F677B30"/>
    <w:rsid w:val="6F78479E"/>
    <w:rsid w:val="6FBF23FD"/>
    <w:rsid w:val="6FDD0A05"/>
    <w:rsid w:val="6FED3D18"/>
    <w:rsid w:val="6FEF05E6"/>
    <w:rsid w:val="6FFED090"/>
    <w:rsid w:val="715F4A3E"/>
    <w:rsid w:val="71F45FE7"/>
    <w:rsid w:val="72D93F29"/>
    <w:rsid w:val="735FF1F8"/>
    <w:rsid w:val="737FE21F"/>
    <w:rsid w:val="73ED5194"/>
    <w:rsid w:val="74BF749B"/>
    <w:rsid w:val="753E7A04"/>
    <w:rsid w:val="765E914E"/>
    <w:rsid w:val="76BFF9D0"/>
    <w:rsid w:val="775DAC0E"/>
    <w:rsid w:val="77DF312E"/>
    <w:rsid w:val="77E57481"/>
    <w:rsid w:val="790E65AC"/>
    <w:rsid w:val="79C942E8"/>
    <w:rsid w:val="79FB1F58"/>
    <w:rsid w:val="7A7265D9"/>
    <w:rsid w:val="7AB76D4B"/>
    <w:rsid w:val="7B7E692A"/>
    <w:rsid w:val="7B802B35"/>
    <w:rsid w:val="7BA761F6"/>
    <w:rsid w:val="7BD5AF8E"/>
    <w:rsid w:val="7BF7FC90"/>
    <w:rsid w:val="7BF9D03C"/>
    <w:rsid w:val="7C8F50C3"/>
    <w:rsid w:val="7CFF8238"/>
    <w:rsid w:val="7D1F4792"/>
    <w:rsid w:val="7D9F523A"/>
    <w:rsid w:val="7DB7902E"/>
    <w:rsid w:val="7E3FF809"/>
    <w:rsid w:val="7E7F24E6"/>
    <w:rsid w:val="7E7FFEE1"/>
    <w:rsid w:val="7EAB0AD6"/>
    <w:rsid w:val="7ECF1EB7"/>
    <w:rsid w:val="7EFF0F7A"/>
    <w:rsid w:val="7F7719D5"/>
    <w:rsid w:val="7F799436"/>
    <w:rsid w:val="7F9F0B9B"/>
    <w:rsid w:val="7FABF0D7"/>
    <w:rsid w:val="7FB74FFB"/>
    <w:rsid w:val="7FB7EACB"/>
    <w:rsid w:val="7FBD3789"/>
    <w:rsid w:val="7FDB081B"/>
    <w:rsid w:val="7FDB8881"/>
    <w:rsid w:val="7FDBA7EC"/>
    <w:rsid w:val="7FE52A65"/>
    <w:rsid w:val="7FED3341"/>
    <w:rsid w:val="7FEFA9DE"/>
    <w:rsid w:val="7FF7184D"/>
    <w:rsid w:val="7FF7B3A8"/>
    <w:rsid w:val="7FFB162B"/>
    <w:rsid w:val="7FFF9C6F"/>
    <w:rsid w:val="7FFFB10B"/>
    <w:rsid w:val="87AC7A94"/>
    <w:rsid w:val="8BFAD3A6"/>
    <w:rsid w:val="8BFBE377"/>
    <w:rsid w:val="98FB257C"/>
    <w:rsid w:val="A76F75B1"/>
    <w:rsid w:val="A7FFE56A"/>
    <w:rsid w:val="A90B8C47"/>
    <w:rsid w:val="B3FB5044"/>
    <w:rsid w:val="B4D396A9"/>
    <w:rsid w:val="B761902D"/>
    <w:rsid w:val="B7C7762D"/>
    <w:rsid w:val="B7FEE251"/>
    <w:rsid w:val="B95920D6"/>
    <w:rsid w:val="BBBEC240"/>
    <w:rsid w:val="BCDFA1D8"/>
    <w:rsid w:val="BCFF0343"/>
    <w:rsid w:val="BDEB72B0"/>
    <w:rsid w:val="BE147D39"/>
    <w:rsid w:val="BEF52EB5"/>
    <w:rsid w:val="BF5FE0B1"/>
    <w:rsid w:val="BF79E4E5"/>
    <w:rsid w:val="BFB6DE90"/>
    <w:rsid w:val="BFE5AA14"/>
    <w:rsid w:val="C7F79801"/>
    <w:rsid w:val="CBBFCEFA"/>
    <w:rsid w:val="CD3E7697"/>
    <w:rsid w:val="CDBFABB9"/>
    <w:rsid w:val="D5DF96C5"/>
    <w:rsid w:val="D6570461"/>
    <w:rsid w:val="D7789EDA"/>
    <w:rsid w:val="D77FB993"/>
    <w:rsid w:val="D7FEC8BE"/>
    <w:rsid w:val="DB2B0922"/>
    <w:rsid w:val="DBBFAFBD"/>
    <w:rsid w:val="DBDC228A"/>
    <w:rsid w:val="DD1B7D6F"/>
    <w:rsid w:val="DE91C932"/>
    <w:rsid w:val="DED747FD"/>
    <w:rsid w:val="DF969EC9"/>
    <w:rsid w:val="DFBA6536"/>
    <w:rsid w:val="DFD7F9AC"/>
    <w:rsid w:val="DFDEF4B5"/>
    <w:rsid w:val="DFEF02AD"/>
    <w:rsid w:val="DFFE5E41"/>
    <w:rsid w:val="DFFFAC0C"/>
    <w:rsid w:val="E12231FC"/>
    <w:rsid w:val="E3FF7519"/>
    <w:rsid w:val="E69D1EF5"/>
    <w:rsid w:val="E6FE157A"/>
    <w:rsid w:val="E77E5B17"/>
    <w:rsid w:val="E77FAA7F"/>
    <w:rsid w:val="E7AF8C91"/>
    <w:rsid w:val="E937FECC"/>
    <w:rsid w:val="E9FF986A"/>
    <w:rsid w:val="EDEF26C7"/>
    <w:rsid w:val="EE39124B"/>
    <w:rsid w:val="EEFE4817"/>
    <w:rsid w:val="EFBB6804"/>
    <w:rsid w:val="EFFB81A7"/>
    <w:rsid w:val="F333898C"/>
    <w:rsid w:val="F3F72CF5"/>
    <w:rsid w:val="F4EE80C0"/>
    <w:rsid w:val="F56B9D2A"/>
    <w:rsid w:val="F5FE1422"/>
    <w:rsid w:val="F6327557"/>
    <w:rsid w:val="F6E550D1"/>
    <w:rsid w:val="F6FF08AD"/>
    <w:rsid w:val="F7577A82"/>
    <w:rsid w:val="F77B7D36"/>
    <w:rsid w:val="F7C72EA9"/>
    <w:rsid w:val="F7EB5733"/>
    <w:rsid w:val="F7EC7C09"/>
    <w:rsid w:val="F7F702BE"/>
    <w:rsid w:val="F7F7EFA2"/>
    <w:rsid w:val="F7F9928D"/>
    <w:rsid w:val="F96360F5"/>
    <w:rsid w:val="F9C33504"/>
    <w:rsid w:val="F9F841B6"/>
    <w:rsid w:val="F9FC7A04"/>
    <w:rsid w:val="F9FF31A1"/>
    <w:rsid w:val="FABA0127"/>
    <w:rsid w:val="FAF5452E"/>
    <w:rsid w:val="FAFA6607"/>
    <w:rsid w:val="FB769EB3"/>
    <w:rsid w:val="FB77CE2E"/>
    <w:rsid w:val="FBB80026"/>
    <w:rsid w:val="FBD94961"/>
    <w:rsid w:val="FBFEB905"/>
    <w:rsid w:val="FBFF1A07"/>
    <w:rsid w:val="FBFFC727"/>
    <w:rsid w:val="FCEF47A8"/>
    <w:rsid w:val="FD4FD929"/>
    <w:rsid w:val="FD5903D1"/>
    <w:rsid w:val="FD9F8CFC"/>
    <w:rsid w:val="FDC9BEBC"/>
    <w:rsid w:val="FDD3EEE4"/>
    <w:rsid w:val="FDDF41C9"/>
    <w:rsid w:val="FDEAF8D9"/>
    <w:rsid w:val="FDEEAF1D"/>
    <w:rsid w:val="FE47819F"/>
    <w:rsid w:val="FE5F7D63"/>
    <w:rsid w:val="FE7B3675"/>
    <w:rsid w:val="FEAF8CC6"/>
    <w:rsid w:val="FEFB9266"/>
    <w:rsid w:val="FEFF425C"/>
    <w:rsid w:val="FF37FE12"/>
    <w:rsid w:val="FF3D7772"/>
    <w:rsid w:val="FF7C37B6"/>
    <w:rsid w:val="FF7F5A33"/>
    <w:rsid w:val="FFBD337E"/>
    <w:rsid w:val="FFBE1F47"/>
    <w:rsid w:val="FFBEEADF"/>
    <w:rsid w:val="FFCA0F6C"/>
    <w:rsid w:val="FFCCC7B0"/>
    <w:rsid w:val="FFDB3CBF"/>
    <w:rsid w:val="FFEA0176"/>
    <w:rsid w:val="FFEDE617"/>
    <w:rsid w:val="FFF5A3E7"/>
    <w:rsid w:val="FFFAD4DA"/>
    <w:rsid w:val="FF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51"/>
      <w:outlineLvl w:val="0"/>
    </w:pPr>
    <w:rPr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Plain Text"/>
    <w:basedOn w:val="1"/>
    <w:link w:val="23"/>
    <w:unhideWhenUsed/>
    <w:qFormat/>
    <w:uiPriority w:val="99"/>
    <w:pPr>
      <w:autoSpaceDE/>
      <w:autoSpaceDN/>
      <w:spacing w:line="360" w:lineRule="auto"/>
      <w:ind w:firstLine="480" w:firstLineChars="200"/>
      <w:jc w:val="both"/>
    </w:pPr>
    <w:rPr>
      <w:rFonts w:hAnsi="Courier New" w:cs="Times New Roman"/>
      <w:sz w:val="20"/>
      <w:szCs w:val="20"/>
      <w:lang w:val="en-US" w:bidi="ar-SA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Body Text Indent 3"/>
    <w:basedOn w:val="1"/>
    <w:link w:val="20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20" w:right="438" w:firstLine="640"/>
    </w:pPr>
    <w:rPr>
      <w:rFonts w:ascii="仿宋" w:hAnsi="仿宋" w:eastAsia="仿宋" w:cs="仿宋"/>
    </w:r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NormalCharacter"/>
    <w:qFormat/>
    <w:uiPriority w:val="99"/>
  </w:style>
  <w:style w:type="character" w:customStyle="1" w:styleId="18">
    <w:name w:val="批注框文本 Char"/>
    <w:basedOn w:val="12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customStyle="1" w:styleId="1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3 Char"/>
    <w:basedOn w:val="12"/>
    <w:link w:val="8"/>
    <w:qFormat/>
    <w:uiPriority w:val="99"/>
    <w:rPr>
      <w:rFonts w:ascii="宋体" w:hAnsi="宋体" w:eastAsia="宋体" w:cs="宋体"/>
      <w:sz w:val="16"/>
      <w:szCs w:val="16"/>
      <w:lang w:val="zh-CN" w:bidi="zh-CN"/>
    </w:rPr>
  </w:style>
  <w:style w:type="character" w:customStyle="1" w:styleId="21">
    <w:name w:val="页脚 Char"/>
    <w:basedOn w:val="12"/>
    <w:link w:val="6"/>
    <w:qFormat/>
    <w:uiPriority w:val="99"/>
    <w:rPr>
      <w:rFonts w:ascii="宋体" w:hAnsi="宋体" w:eastAsia="宋体" w:cs="宋体"/>
      <w:sz w:val="18"/>
      <w:szCs w:val="22"/>
      <w:lang w:val="zh-CN" w:bidi="zh-CN"/>
    </w:rPr>
  </w:style>
  <w:style w:type="paragraph" w:customStyle="1" w:styleId="22">
    <w:name w:val="_Style 8"/>
    <w:basedOn w:val="1"/>
    <w:next w:val="1"/>
    <w:qFormat/>
    <w:uiPriority w:val="0"/>
    <w:pPr>
      <w:autoSpaceDE/>
      <w:autoSpaceDN/>
      <w:spacing w:line="360" w:lineRule="auto"/>
      <w:ind w:firstLine="480" w:firstLineChars="200"/>
      <w:jc w:val="both"/>
    </w:pPr>
    <w:rPr>
      <w:rFonts w:ascii="仿宋_GB2312" w:hAnsi="Calibri" w:cs="Times New Roman"/>
      <w:kern w:val="2"/>
      <w:sz w:val="24"/>
      <w:szCs w:val="24"/>
      <w:lang w:val="en-US" w:bidi="ar-SA"/>
    </w:rPr>
  </w:style>
  <w:style w:type="character" w:customStyle="1" w:styleId="23">
    <w:name w:val="纯文本 Char"/>
    <w:basedOn w:val="12"/>
    <w:link w:val="4"/>
    <w:qFormat/>
    <w:uiPriority w:val="99"/>
    <w:rPr>
      <w:rFonts w:ascii="宋体" w:hAnsi="Courier New" w:eastAsia="宋体" w:cs="Times New Roman"/>
    </w:rPr>
  </w:style>
  <w:style w:type="character" w:customStyle="1" w:styleId="24">
    <w:name w:val="15"/>
    <w:basedOn w:val="12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18</Pages>
  <Words>936</Words>
  <Characters>5339</Characters>
  <Lines>44</Lines>
  <Paragraphs>12</Paragraphs>
  <TotalTime>18</TotalTime>
  <ScaleCrop>false</ScaleCrop>
  <LinksUpToDate>false</LinksUpToDate>
  <CharactersWithSpaces>6263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2019-10-28T10:57:00Z</dcterms:created>
  <dc:creator>Administrator</dc:creator>
  <cp:lastModifiedBy>lngh_jjs143</cp:lastModifiedBy>
  <cp:lastPrinted>2021-08-19T17:16:00Z</cp:lastPrinted>
  <dcterms:modified xsi:type="dcterms:W3CDTF">2021-09-01T13:31:05Z</dcterms:modified>
  <dc:title>高彦博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2019-10-15T00:00:00Z</vt:filetime>
  </property>
  <property fmtid="{D5CDD505-2E9C-101B-9397-08002B2CF9AE}" pid="5" name="KSOProductBuildVer">
    <vt:lpwstr>2052-11.8.2.10251</vt:lpwstr>
  </property>
  <property fmtid="{D5CDD505-2E9C-101B-9397-08002B2CF9AE}" pid="6" name="ICV">
    <vt:lpwstr>F3EE84E233C141ABAFFB2B2D8EDC5E23</vt:lpwstr>
  </property>
</Properties>
</file>