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6"/>
          <w:szCs w:val="36"/>
        </w:rPr>
      </w:pPr>
      <w:bookmarkStart w:id="0" w:name="_GoBack"/>
      <w:bookmarkEnd w:id="0"/>
      <w:r>
        <w:rPr>
          <w:rFonts w:ascii="黑体" w:hAnsi="黑体" w:eastAsia="黑体" w:cs="黑体"/>
          <w:sz w:val="36"/>
          <w:szCs w:val="36"/>
        </w:rPr>
        <w:t>附件1：</w:t>
      </w:r>
    </w:p>
    <w:p>
      <w:pPr>
        <w:spacing w:line="560" w:lineRule="exact"/>
      </w:pPr>
    </w:p>
    <w:p>
      <w:pPr>
        <w:pStyle w:val="2"/>
        <w:spacing w:before="0" w:after="156" w:afterLines="50" w:line="560" w:lineRule="exact"/>
        <w:rPr>
          <w:rFonts w:ascii="方正小标宋简体" w:hAnsi="方正小标宋简体" w:eastAsia="方正小标宋简体" w:cs="方正小标宋简体"/>
          <w:b w:val="0"/>
          <w:color w:val="auto"/>
          <w:spacing w:val="-6"/>
          <w:sz w:val="44"/>
          <w:szCs w:val="44"/>
        </w:rPr>
      </w:pPr>
      <w:r>
        <w:rPr>
          <w:rFonts w:hint="eastAsia" w:ascii="方正小标宋简体" w:hAnsi="方正小标宋简体" w:eastAsia="方正小标宋简体" w:cs="方正小标宋简体"/>
          <w:b w:val="0"/>
          <w:color w:val="auto"/>
          <w:spacing w:val="-6"/>
          <w:sz w:val="44"/>
          <w:szCs w:val="44"/>
        </w:rPr>
        <w:t xml:space="preserve">“科创融教”职业教育改革创新课题申报指南 </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为贯彻落实《国务院办公厅关于深化产教融合的若干意见》《国家职业教育改革实施方案》精神，深度研究影响职业教育改革发展和人才培养质量的关键问题，聚焦热点难点问题，运用创新思维，探索改革举措，形成可复制、可推广的研究成果，特制定本指南。</w:t>
      </w:r>
    </w:p>
    <w:p>
      <w:pPr>
        <w:pStyle w:val="10"/>
        <w:numPr>
          <w:ilvl w:val="3"/>
          <w:numId w:val="0"/>
        </w:numPr>
        <w:spacing w:before="0" w:after="0" w:line="560" w:lineRule="exact"/>
        <w:ind w:firstLine="566" w:firstLineChars="177"/>
        <w:rPr>
          <w:rFonts w:ascii="Times New Roman" w:hAnsi="Times New Roman" w:eastAsia="黑体"/>
          <w:bCs/>
          <w:sz w:val="32"/>
          <w:szCs w:val="32"/>
        </w:rPr>
      </w:pPr>
      <w:r>
        <w:rPr>
          <w:rFonts w:ascii="Times New Roman" w:hAnsi="Times New Roman" w:eastAsia="黑体"/>
          <w:bCs/>
          <w:sz w:val="32"/>
          <w:szCs w:val="32"/>
        </w:rPr>
        <w:t>一、指导思想</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以习近平新时代中国特色社会主义思想为指导，贯彻党的十九大、十九届五中全会精神和全国教育大会精神，牢固树立新发展理念，落实《国务院办公厅关于深化产教融合的若干意见》《国家职业教育改革实施方案》和《职业教育提质培优行动计划（2020-2023）》，坚持服务高质量发展、深化改革创新的研究方向，解放思想，实事求是，大力推进新时代职业教育的理论创新、制度创新和方法创新，通过开展理论研究与创新实践，总结凝练研究成果并进行转化推广，为提升产教融合水平和人才培养质量提供理论支撑和成果借鉴。</w:t>
      </w:r>
    </w:p>
    <w:p>
      <w:pPr>
        <w:pStyle w:val="10"/>
        <w:numPr>
          <w:ilvl w:val="3"/>
          <w:numId w:val="0"/>
        </w:numPr>
        <w:spacing w:before="0" w:after="0" w:line="560" w:lineRule="exact"/>
        <w:ind w:firstLine="566" w:firstLineChars="177"/>
        <w:rPr>
          <w:rFonts w:ascii="Times New Roman" w:hAnsi="Times New Roman" w:eastAsia="黑体"/>
          <w:sz w:val="32"/>
          <w:szCs w:val="32"/>
        </w:rPr>
      </w:pPr>
      <w:r>
        <w:rPr>
          <w:rFonts w:ascii="Times New Roman" w:hAnsi="Times New Roman" w:eastAsia="黑体"/>
          <w:sz w:val="32"/>
          <w:szCs w:val="32"/>
        </w:rPr>
        <w:t>二、选题方向</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课题研究要围绕职业教育创新发展、产教融合、多元化办学体制机制、专业与师资队伍建设、教学改革与创新创业教育、信息技术在教学中的应用等领域，聚焦职业教育改革发展和提高人才培养质量的关键问题，开展理论与实践研究。</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选题方向参照文后《选题指南》。</w:t>
      </w:r>
    </w:p>
    <w:p>
      <w:pPr>
        <w:pStyle w:val="10"/>
        <w:numPr>
          <w:ilvl w:val="3"/>
          <w:numId w:val="0"/>
        </w:numPr>
        <w:spacing w:before="0" w:after="0" w:line="560" w:lineRule="exact"/>
        <w:ind w:firstLine="566" w:firstLineChars="177"/>
        <w:rPr>
          <w:rFonts w:ascii="Times New Roman" w:hAnsi="Times New Roman" w:eastAsia="黑体"/>
          <w:bCs/>
          <w:sz w:val="32"/>
          <w:szCs w:val="32"/>
        </w:rPr>
      </w:pPr>
      <w:r>
        <w:rPr>
          <w:rFonts w:ascii="Times New Roman" w:hAnsi="Times New Roman" w:eastAsia="黑体"/>
          <w:bCs/>
          <w:sz w:val="32"/>
          <w:szCs w:val="32"/>
        </w:rPr>
        <w:t>三、经费安排</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每个领域立项的课题，</w:t>
      </w:r>
      <w:r>
        <w:rPr>
          <w:rFonts w:hint="eastAsia" w:ascii="Times New Roman" w:hAnsi="Times New Roman" w:eastAsia="仿宋_GB2312"/>
          <w:bCs/>
          <w:sz w:val="32"/>
          <w:szCs w:val="32"/>
        </w:rPr>
        <w:t>“</w:t>
      </w:r>
      <w:r>
        <w:rPr>
          <w:rFonts w:ascii="Times New Roman" w:hAnsi="Times New Roman" w:eastAsia="仿宋_GB2312"/>
          <w:bCs/>
          <w:sz w:val="32"/>
          <w:szCs w:val="32"/>
        </w:rPr>
        <w:t>科创融教</w:t>
      </w:r>
      <w:r>
        <w:rPr>
          <w:rFonts w:hint="eastAsia" w:ascii="Times New Roman" w:hAnsi="Times New Roman" w:eastAsia="仿宋_GB2312"/>
          <w:bCs/>
          <w:sz w:val="32"/>
          <w:szCs w:val="32"/>
        </w:rPr>
        <w:t>”</w:t>
      </w:r>
      <w:r>
        <w:rPr>
          <w:rFonts w:ascii="Times New Roman" w:hAnsi="Times New Roman" w:eastAsia="仿宋_GB2312"/>
          <w:bCs/>
          <w:sz w:val="32"/>
          <w:szCs w:val="32"/>
        </w:rPr>
        <w:t>创新基金将提供20万元左右的经费资助</w:t>
      </w:r>
      <w:r>
        <w:rPr>
          <w:rFonts w:hint="eastAsia" w:ascii="Times New Roman" w:hAnsi="Times New Roman" w:eastAsia="仿宋_GB2312"/>
          <w:bCs/>
          <w:sz w:val="32"/>
          <w:szCs w:val="32"/>
        </w:rPr>
        <w:t>（</w:t>
      </w:r>
      <w:r>
        <w:rPr>
          <w:rFonts w:ascii="Times New Roman" w:hAnsi="Times New Roman" w:eastAsia="仿宋_GB2312"/>
          <w:bCs/>
          <w:sz w:val="32"/>
          <w:szCs w:val="32"/>
        </w:rPr>
        <w:t>包括课题经费、素材资源和科研软硬件平台</w:t>
      </w:r>
      <w:r>
        <w:rPr>
          <w:rFonts w:hint="eastAsia" w:ascii="Times New Roman" w:hAnsi="Times New Roman" w:eastAsia="仿宋_GB2312"/>
          <w:bCs/>
          <w:sz w:val="32"/>
          <w:szCs w:val="32"/>
        </w:rPr>
        <w:t>）</w:t>
      </w:r>
      <w:r>
        <w:rPr>
          <w:rFonts w:ascii="Times New Roman" w:hAnsi="Times New Roman" w:eastAsia="仿宋_GB2312"/>
          <w:bCs/>
          <w:sz w:val="32"/>
          <w:szCs w:val="32"/>
        </w:rPr>
        <w:t>。课题正式立项后，资助经费拨付到课题负责人所在单位，课题负责人所在单位负责资助经费的使用管理。课题负责人要根据课题研究实际需要，编制课题经费使用计划，严格规范经费使用，提高经费使用效益。</w:t>
      </w:r>
    </w:p>
    <w:p>
      <w:pPr>
        <w:pStyle w:val="10"/>
        <w:numPr>
          <w:ilvl w:val="3"/>
          <w:numId w:val="0"/>
        </w:numPr>
        <w:spacing w:before="0" w:after="0" w:line="560" w:lineRule="exact"/>
        <w:ind w:firstLine="566" w:firstLineChars="177"/>
        <w:rPr>
          <w:rFonts w:ascii="Times New Roman" w:hAnsi="Times New Roman" w:eastAsia="黑体"/>
          <w:bCs/>
          <w:sz w:val="32"/>
          <w:szCs w:val="32"/>
        </w:rPr>
      </w:pPr>
      <w:r>
        <w:rPr>
          <w:rFonts w:ascii="Times New Roman" w:hAnsi="Times New Roman" w:eastAsia="黑体"/>
          <w:bCs/>
          <w:sz w:val="32"/>
          <w:szCs w:val="32"/>
        </w:rPr>
        <w:t>四、申报要求</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iCs w:val="0"/>
          <w:sz w:val="32"/>
          <w:szCs w:val="32"/>
        </w:rPr>
        <w:t>1.课题负责人应客观、真实地按要求填写《</w:t>
      </w:r>
      <w:r>
        <w:rPr>
          <w:rFonts w:hint="eastAsia" w:ascii="Times New Roman" w:hAnsi="Times New Roman" w:eastAsia="仿宋_GB2312"/>
          <w:bCs/>
          <w:iCs w:val="0"/>
          <w:sz w:val="32"/>
          <w:szCs w:val="32"/>
        </w:rPr>
        <w:t>“</w:t>
      </w:r>
      <w:r>
        <w:rPr>
          <w:rFonts w:ascii="Times New Roman" w:hAnsi="Times New Roman" w:eastAsia="仿宋_GB2312"/>
          <w:bCs/>
          <w:iCs w:val="0"/>
          <w:sz w:val="32"/>
          <w:szCs w:val="32"/>
        </w:rPr>
        <w:t>科创融教</w:t>
      </w:r>
      <w:r>
        <w:rPr>
          <w:rFonts w:hint="eastAsia" w:ascii="Times New Roman" w:hAnsi="Times New Roman" w:eastAsia="仿宋_GB2312"/>
          <w:bCs/>
          <w:iCs w:val="0"/>
          <w:sz w:val="32"/>
          <w:szCs w:val="32"/>
        </w:rPr>
        <w:t>”</w:t>
      </w:r>
      <w:r>
        <w:rPr>
          <w:rFonts w:ascii="Times New Roman" w:hAnsi="Times New Roman" w:eastAsia="仿宋_GB2312"/>
          <w:bCs/>
          <w:iCs w:val="0"/>
          <w:sz w:val="32"/>
          <w:szCs w:val="32"/>
        </w:rPr>
        <w:t>职业教育改革创新课题申报书》。在课题申报书中引用他人研究成果时，应</w:t>
      </w:r>
      <w:r>
        <w:rPr>
          <w:rFonts w:ascii="Times New Roman" w:hAnsi="Times New Roman" w:eastAsia="仿宋_GB2312"/>
          <w:bCs/>
          <w:sz w:val="32"/>
          <w:szCs w:val="32"/>
        </w:rPr>
        <w:t>以脚注或其他方式注明出处，引用目的应是介绍、评论与自己的研究相关的成果或说明与自己的研究相关的学术问题，要严格遵守国家有关知识产权法规，没有知识产权争议。</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2.课题组可以由一单位组建，也可由多单位联合组建。课题组要根据研究的领域、内容和承担的研究任务，考虑来自院校、企业、研究机构等成员构成，课题组成员结构合理、分工明确、不少于5人。</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3.课题负责人应具有副高以上职称，在申报课题的相关研究领域有一定的成果积累。每个课题负责人限报一项课题。</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4.优先支持教育部、财政部公</w:t>
      </w:r>
      <w:r>
        <w:rPr>
          <w:rFonts w:hint="eastAsia" w:ascii="仿宋_GB2312" w:hAnsi="仿宋_GB2312" w:eastAsia="仿宋_GB2312" w:cs="仿宋_GB2312"/>
          <w:bCs/>
          <w:sz w:val="32"/>
          <w:szCs w:val="32"/>
        </w:rPr>
        <w:t>布的“双高”</w:t>
      </w:r>
      <w:r>
        <w:rPr>
          <w:rFonts w:ascii="Times New Roman" w:hAnsi="Times New Roman" w:eastAsia="仿宋_GB2312"/>
          <w:bCs/>
          <w:sz w:val="32"/>
          <w:szCs w:val="32"/>
        </w:rPr>
        <w:t>建设单位结合</w:t>
      </w:r>
      <w:r>
        <w:rPr>
          <w:rFonts w:hint="eastAsia" w:ascii="Times New Roman" w:hAnsi="Times New Roman" w:eastAsia="仿宋_GB2312"/>
          <w:bCs/>
          <w:sz w:val="32"/>
          <w:szCs w:val="32"/>
        </w:rPr>
        <w:t>“</w:t>
      </w:r>
      <w:r>
        <w:rPr>
          <w:rFonts w:ascii="Times New Roman" w:hAnsi="Times New Roman" w:eastAsia="仿宋_GB2312"/>
          <w:bCs/>
          <w:sz w:val="32"/>
          <w:szCs w:val="32"/>
        </w:rPr>
        <w:t>双高</w:t>
      </w:r>
      <w:r>
        <w:rPr>
          <w:rFonts w:hint="eastAsia" w:ascii="Times New Roman" w:hAnsi="Times New Roman" w:eastAsia="仿宋_GB2312"/>
          <w:bCs/>
          <w:sz w:val="32"/>
          <w:szCs w:val="32"/>
        </w:rPr>
        <w:t>”</w:t>
      </w:r>
      <w:r>
        <w:rPr>
          <w:rFonts w:ascii="Times New Roman" w:hAnsi="Times New Roman" w:eastAsia="仿宋_GB2312"/>
          <w:bCs/>
          <w:sz w:val="32"/>
          <w:szCs w:val="32"/>
        </w:rPr>
        <w:t>校建设申报的课题。</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5.课题申报要在本指南要求的选题方向内选择申报。研究内容要有前瞻性、创造性，要理论与实践相结合，研究成果要有可复制、可推广价值</w:t>
      </w:r>
      <w:r>
        <w:rPr>
          <w:rFonts w:ascii="Times New Roman" w:hAnsi="Times New Roman" w:eastAsia="仿宋_GB2312"/>
          <w:bCs/>
          <w:color w:val="FF0000"/>
          <w:sz w:val="32"/>
          <w:szCs w:val="32"/>
        </w:rPr>
        <w:t>。</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6.课题负责人所在单位，要有支撑课题研究的基本条件和相关配套支持，愿意承担课题经费使用的管理工作。</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7.课题研究周期为1-2年。</w:t>
      </w:r>
    </w:p>
    <w:p>
      <w:pPr>
        <w:pStyle w:val="10"/>
        <w:numPr>
          <w:ilvl w:val="3"/>
          <w:numId w:val="0"/>
        </w:numPr>
        <w:spacing w:before="0" w:after="0" w:line="560" w:lineRule="exact"/>
        <w:ind w:firstLine="566" w:firstLineChars="177"/>
        <w:rPr>
          <w:rFonts w:ascii="Times New Roman" w:hAnsi="Times New Roman" w:eastAsia="仿宋_GB2312"/>
          <w:bCs/>
          <w:sz w:val="32"/>
          <w:szCs w:val="32"/>
        </w:rPr>
      </w:pPr>
      <w:r>
        <w:rPr>
          <w:rFonts w:ascii="Times New Roman" w:hAnsi="Times New Roman" w:eastAsia="仿宋_GB2312"/>
          <w:bCs/>
          <w:sz w:val="32"/>
          <w:szCs w:val="32"/>
        </w:rPr>
        <w:t>8.课题结题由立项单位负责验收，课题验收结果将予以公示。</w:t>
      </w:r>
    </w:p>
    <w:p>
      <w:pPr>
        <w:pStyle w:val="10"/>
        <w:numPr>
          <w:ilvl w:val="3"/>
          <w:numId w:val="0"/>
        </w:numPr>
        <w:spacing w:before="0" w:after="0" w:line="560" w:lineRule="exact"/>
        <w:ind w:firstLine="566" w:firstLineChars="177"/>
        <w:rPr>
          <w:rFonts w:ascii="Times New Roman" w:hAnsi="Times New Roman" w:eastAsia="黑体"/>
          <w:bCs/>
          <w:sz w:val="32"/>
          <w:szCs w:val="32"/>
        </w:rPr>
      </w:pPr>
      <w:r>
        <w:rPr>
          <w:rFonts w:ascii="Times New Roman" w:hAnsi="Times New Roman" w:eastAsia="黑体"/>
          <w:bCs/>
          <w:sz w:val="32"/>
          <w:szCs w:val="32"/>
        </w:rPr>
        <w:t>五、资源及服务</w:t>
      </w:r>
    </w:p>
    <w:p>
      <w:pPr>
        <w:spacing w:line="560" w:lineRule="exact"/>
        <w:ind w:firstLine="480"/>
        <w:rPr>
          <w:rFonts w:ascii="Times New Roman" w:hAnsi="Times New Roman" w:eastAsia="仿宋_GB2312"/>
          <w:bCs/>
          <w:iCs/>
          <w:color w:val="000000"/>
          <w:kern w:val="0"/>
          <w:sz w:val="32"/>
          <w:szCs w:val="32"/>
        </w:rPr>
      </w:pPr>
      <w:r>
        <w:rPr>
          <w:rFonts w:ascii="Times New Roman" w:hAnsi="Times New Roman" w:eastAsia="仿宋_GB2312"/>
          <w:bCs/>
          <w:iCs/>
          <w:color w:val="000000"/>
          <w:kern w:val="0"/>
          <w:sz w:val="32"/>
          <w:szCs w:val="32"/>
        </w:rPr>
        <w:t>对入选课题研究的单位，基金将提供完善的资源和服务体系，以保证课题研究顺利开展。北京创新研究所联合中国企业财务管理协会、中国建筑装饰协会、开元股份、上海影创信息科技有限公司、广州启课程科技有限公司、中泰互联国际教育科技（北京）有限公司、人才测评教育科技（北京）有限公司、湖南逸夫图情教育科技有限公司等单位为课题研究单位提供课题研究领域的资金、教学、科研、人才培养等方面的支持。</w:t>
      </w:r>
    </w:p>
    <w:p>
      <w:pPr>
        <w:spacing w:line="560" w:lineRule="exact"/>
        <w:ind w:firstLine="480"/>
        <w:rPr>
          <w:rFonts w:ascii="Times New Roman" w:hAnsi="Times New Roman" w:eastAsia="仿宋_GB2312"/>
          <w:bCs/>
          <w:sz w:val="32"/>
          <w:szCs w:val="32"/>
        </w:rPr>
      </w:pPr>
      <w:r>
        <w:rPr>
          <w:rFonts w:ascii="Times New Roman" w:hAnsi="Times New Roman" w:eastAsia="黑体"/>
          <w:bCs/>
          <w:iCs/>
          <w:color w:val="000000"/>
          <w:kern w:val="0"/>
          <w:sz w:val="32"/>
          <w:szCs w:val="32"/>
        </w:rPr>
        <w:t>六、课研承诺</w:t>
      </w:r>
      <w:r>
        <w:rPr>
          <w:rFonts w:ascii="Times New Roman" w:hAnsi="Times New Roman" w:eastAsia="微软雅黑"/>
          <w:b/>
          <w:bCs/>
          <w:sz w:val="32"/>
          <w:szCs w:val="32"/>
        </w:rPr>
        <w:br w:type="textWrapping"/>
      </w:r>
      <w:r>
        <w:rPr>
          <w:rFonts w:ascii="Times New Roman" w:hAnsi="Times New Roman" w:eastAsia="微软雅黑"/>
          <w:b/>
          <w:bCs/>
          <w:sz w:val="32"/>
          <w:szCs w:val="32"/>
        </w:rPr>
        <w:t xml:space="preserve">    </w:t>
      </w:r>
      <w:r>
        <w:rPr>
          <w:rFonts w:ascii="Times New Roman" w:hAnsi="Times New Roman" w:eastAsia="仿宋_GB2312"/>
          <w:bCs/>
          <w:iCs/>
          <w:color w:val="000000"/>
          <w:kern w:val="0"/>
          <w:sz w:val="32"/>
          <w:szCs w:val="32"/>
        </w:rPr>
        <w:t>课题获准立项后，课题负责人在课题研究期间要遵守相关承诺，履行约定义务，按期完成研究任务。</w:t>
      </w:r>
    </w:p>
    <w:p>
      <w:pPr>
        <w:tabs>
          <w:tab w:val="left" w:pos="1134"/>
        </w:tabs>
        <w:spacing w:line="560" w:lineRule="exact"/>
        <w:ind w:firstLine="480"/>
        <w:rPr>
          <w:rFonts w:ascii="Times New Roman" w:hAnsi="Times New Roman" w:eastAsia="仿宋_GB2312"/>
          <w:bCs/>
          <w:iCs/>
          <w:color w:val="000000"/>
          <w:kern w:val="0"/>
          <w:sz w:val="32"/>
          <w:szCs w:val="32"/>
        </w:rPr>
      </w:pPr>
      <w:r>
        <w:rPr>
          <w:rFonts w:ascii="Times New Roman" w:hAnsi="Times New Roman" w:eastAsia="仿宋_GB2312"/>
          <w:bCs/>
          <w:iCs/>
          <w:color w:val="000000"/>
          <w:kern w:val="0"/>
          <w:sz w:val="32"/>
          <w:szCs w:val="32"/>
        </w:rPr>
        <w:t>《</w:t>
      </w:r>
      <w:r>
        <w:rPr>
          <w:rFonts w:hint="eastAsia" w:ascii="Times New Roman" w:hAnsi="Times New Roman" w:eastAsia="仿宋_GB2312"/>
          <w:bCs/>
          <w:iCs/>
          <w:color w:val="000000"/>
          <w:kern w:val="0"/>
          <w:sz w:val="32"/>
          <w:szCs w:val="32"/>
        </w:rPr>
        <w:t>“</w:t>
      </w:r>
      <w:r>
        <w:rPr>
          <w:rFonts w:ascii="Times New Roman" w:hAnsi="Times New Roman" w:eastAsia="仿宋_GB2312"/>
          <w:bCs/>
          <w:iCs/>
          <w:color w:val="000000"/>
          <w:kern w:val="0"/>
          <w:sz w:val="32"/>
          <w:szCs w:val="32"/>
        </w:rPr>
        <w:t>科创融教</w:t>
      </w:r>
      <w:r>
        <w:rPr>
          <w:rFonts w:hint="eastAsia" w:ascii="Times New Roman" w:hAnsi="Times New Roman" w:eastAsia="仿宋_GB2312"/>
          <w:bCs/>
          <w:iCs/>
          <w:color w:val="000000"/>
          <w:kern w:val="0"/>
          <w:sz w:val="32"/>
          <w:szCs w:val="32"/>
        </w:rPr>
        <w:t>”</w:t>
      </w:r>
      <w:r>
        <w:rPr>
          <w:rFonts w:ascii="Times New Roman" w:hAnsi="Times New Roman" w:eastAsia="仿宋_GB2312"/>
          <w:bCs/>
          <w:iCs/>
          <w:sz w:val="32"/>
          <w:szCs w:val="32"/>
        </w:rPr>
        <w:t>职业教育改革创新</w:t>
      </w:r>
      <w:r>
        <w:rPr>
          <w:rFonts w:ascii="Times New Roman" w:hAnsi="Times New Roman" w:eastAsia="仿宋_GB2312"/>
          <w:bCs/>
          <w:iCs/>
          <w:color w:val="000000"/>
          <w:kern w:val="0"/>
          <w:sz w:val="32"/>
          <w:szCs w:val="32"/>
        </w:rPr>
        <w:t>课题申报书》视为具有约束力的资助合同文本。除特殊情况外，课题研究成果须先验收、后出版推广，擅自出版推广者将追究法律责任。</w:t>
      </w:r>
    </w:p>
    <w:p>
      <w:pPr>
        <w:spacing w:line="560" w:lineRule="exact"/>
        <w:ind w:firstLine="480"/>
        <w:rPr>
          <w:rFonts w:ascii="Times New Roman" w:hAnsi="Times New Roman" w:eastAsia="黑体"/>
          <w:bCs/>
          <w:iCs/>
          <w:color w:val="000000"/>
          <w:kern w:val="0"/>
          <w:sz w:val="32"/>
          <w:szCs w:val="32"/>
        </w:rPr>
      </w:pPr>
      <w:r>
        <w:rPr>
          <w:rFonts w:ascii="Times New Roman" w:hAnsi="Times New Roman" w:eastAsia="黑体"/>
          <w:bCs/>
          <w:iCs/>
          <w:color w:val="000000"/>
          <w:kern w:val="0"/>
          <w:sz w:val="32"/>
          <w:szCs w:val="32"/>
        </w:rPr>
        <w:t>七、时间安排</w:t>
      </w:r>
    </w:p>
    <w:p>
      <w:pPr>
        <w:tabs>
          <w:tab w:val="left" w:pos="1134"/>
        </w:tabs>
        <w:spacing w:line="560" w:lineRule="exact"/>
        <w:ind w:firstLine="480"/>
        <w:rPr>
          <w:rFonts w:ascii="Times New Roman" w:hAnsi="Times New Roman" w:eastAsia="仿宋_GB2312"/>
          <w:bCs/>
          <w:iCs/>
          <w:color w:val="000000"/>
          <w:kern w:val="0"/>
          <w:sz w:val="32"/>
          <w:szCs w:val="32"/>
        </w:rPr>
      </w:pPr>
      <w:r>
        <w:rPr>
          <w:rFonts w:ascii="Times New Roman" w:hAnsi="Times New Roman" w:eastAsia="仿宋_GB2312"/>
          <w:bCs/>
          <w:iCs/>
          <w:color w:val="000000"/>
          <w:kern w:val="0"/>
          <w:sz w:val="32"/>
          <w:szCs w:val="32"/>
        </w:rPr>
        <w:t xml:space="preserve">1.申报截止时间：2021年1月31日。 </w:t>
      </w:r>
    </w:p>
    <w:p>
      <w:pPr>
        <w:tabs>
          <w:tab w:val="left" w:pos="1134"/>
        </w:tabs>
        <w:spacing w:line="560" w:lineRule="exact"/>
        <w:ind w:firstLine="480"/>
        <w:rPr>
          <w:rFonts w:ascii="Times New Roman" w:hAnsi="Times New Roman" w:eastAsia="仿宋_GB2312"/>
          <w:bCs/>
          <w:iCs/>
          <w:color w:val="000000"/>
          <w:kern w:val="0"/>
          <w:sz w:val="32"/>
          <w:szCs w:val="32"/>
        </w:rPr>
      </w:pPr>
      <w:r>
        <w:rPr>
          <w:rFonts w:ascii="Times New Roman" w:hAnsi="Times New Roman" w:eastAsia="仿宋_GB2312"/>
          <w:bCs/>
          <w:iCs/>
          <w:color w:val="000000"/>
          <w:kern w:val="0"/>
          <w:sz w:val="32"/>
          <w:szCs w:val="32"/>
        </w:rPr>
        <w:t>2.课题立项评审：2021年2～3月。</w:t>
      </w:r>
    </w:p>
    <w:p>
      <w:pPr>
        <w:tabs>
          <w:tab w:val="left" w:pos="1134"/>
        </w:tabs>
        <w:spacing w:line="560" w:lineRule="exact"/>
        <w:ind w:firstLine="480"/>
        <w:rPr>
          <w:rFonts w:ascii="Times New Roman" w:hAnsi="Times New Roman" w:eastAsia="仿宋_GB2312"/>
          <w:bCs/>
          <w:iCs/>
          <w:color w:val="000000"/>
          <w:kern w:val="0"/>
          <w:sz w:val="32"/>
          <w:szCs w:val="32"/>
        </w:rPr>
      </w:pPr>
      <w:r>
        <w:rPr>
          <w:rFonts w:ascii="Times New Roman" w:hAnsi="Times New Roman" w:eastAsia="仿宋_GB2312"/>
          <w:bCs/>
          <w:iCs/>
          <w:color w:val="000000"/>
          <w:kern w:val="0"/>
          <w:sz w:val="32"/>
          <w:szCs w:val="32"/>
        </w:rPr>
        <w:t>3.课题研究时间：2021年3月1日～2022年2月底。课题研究期间，可根据课题复杂程度适度延长研究周期，延长时间不超过1年。</w:t>
      </w:r>
    </w:p>
    <w:p>
      <w:pPr>
        <w:tabs>
          <w:tab w:val="left" w:pos="1134"/>
        </w:tabs>
        <w:spacing w:line="560" w:lineRule="exact"/>
        <w:ind w:firstLine="480"/>
        <w:rPr>
          <w:rFonts w:ascii="Times New Roman" w:hAnsi="Times New Roman" w:eastAsia="仿宋_GB2312"/>
          <w:bCs/>
          <w:iCs/>
          <w:color w:val="000000"/>
          <w:kern w:val="0"/>
          <w:sz w:val="32"/>
          <w:szCs w:val="32"/>
        </w:rPr>
      </w:pPr>
      <w:r>
        <w:rPr>
          <w:rFonts w:ascii="Times New Roman" w:hAnsi="Times New Roman" w:eastAsia="仿宋_GB2312"/>
          <w:bCs/>
          <w:iCs/>
          <w:color w:val="000000"/>
          <w:kern w:val="0"/>
          <w:sz w:val="32"/>
          <w:szCs w:val="32"/>
        </w:rPr>
        <w:t>4.课题完成后，课题负责人可申请验收，提交结题报告和相关成果材料，教育部行指委工作办公室和北京创新研究所组织相关专家，对课题进行评审验收。</w:t>
      </w:r>
    </w:p>
    <w:p>
      <w:pPr>
        <w:spacing w:line="560" w:lineRule="exact"/>
        <w:ind w:firstLine="480"/>
        <w:rPr>
          <w:rFonts w:ascii="Times New Roman" w:hAnsi="Times New Roman" w:eastAsia="黑体"/>
          <w:bCs/>
          <w:iCs/>
          <w:color w:val="000000"/>
          <w:kern w:val="0"/>
          <w:sz w:val="32"/>
          <w:szCs w:val="32"/>
        </w:rPr>
      </w:pPr>
      <w:r>
        <w:rPr>
          <w:rFonts w:ascii="Times New Roman" w:hAnsi="Times New Roman" w:eastAsia="黑体"/>
          <w:bCs/>
          <w:iCs/>
          <w:color w:val="000000"/>
          <w:kern w:val="0"/>
          <w:sz w:val="32"/>
          <w:szCs w:val="32"/>
        </w:rPr>
        <w:t>八、其他</w:t>
      </w:r>
    </w:p>
    <w:p>
      <w:pPr>
        <w:spacing w:line="560" w:lineRule="exact"/>
        <w:ind w:firstLine="486" w:firstLineChars="152"/>
        <w:jc w:val="left"/>
        <w:rPr>
          <w:rFonts w:ascii="Times New Roman" w:hAnsi="Times New Roman" w:eastAsia="仿宋_GB2312"/>
          <w:bCs/>
          <w:iCs/>
          <w:color w:val="000000"/>
          <w:kern w:val="0"/>
          <w:sz w:val="32"/>
          <w:szCs w:val="32"/>
        </w:rPr>
      </w:pPr>
      <w:r>
        <w:rPr>
          <w:rFonts w:ascii="Times New Roman" w:hAnsi="Times New Roman" w:eastAsia="仿宋_GB2312"/>
          <w:color w:val="000000"/>
          <w:sz w:val="32"/>
          <w:szCs w:val="32"/>
        </w:rPr>
        <w:t>电子版申报书发送至hangban@ouchn.edu.cn，纸质版申报书首页加盖公章，一式两份，邮寄至北京创新研究所（地址：北京市海淀区复兴路47号天行建大厦2103，邮编100036，葛凤书收，电话：010-65181168</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17310309757。申报书可从中国职</w:t>
      </w:r>
      <w:r>
        <w:rPr>
          <w:rFonts w:ascii="Times New Roman" w:hAnsi="Times New Roman" w:eastAsia="仿宋_GB2312"/>
          <w:bCs/>
          <w:iCs/>
          <w:color w:val="000000"/>
          <w:kern w:val="0"/>
          <w:sz w:val="32"/>
          <w:szCs w:val="32"/>
        </w:rPr>
        <w:t>业教育教学指导网（www.tvet.net.cn）或北京创新研究所网站（</w:t>
      </w:r>
      <w:r>
        <w:fldChar w:fldCharType="begin"/>
      </w:r>
      <w:r>
        <w:instrText xml:space="preserve"> HYPERLINK "http://www.aaie.org.cn）下载" </w:instrText>
      </w:r>
      <w:r>
        <w:fldChar w:fldCharType="separate"/>
      </w:r>
      <w:r>
        <w:rPr>
          <w:rFonts w:ascii="Times New Roman" w:hAnsi="Times New Roman" w:eastAsia="仿宋_GB2312"/>
          <w:bCs/>
          <w:iCs/>
          <w:color w:val="000000"/>
          <w:kern w:val="0"/>
          <w:sz w:val="32"/>
          <w:szCs w:val="32"/>
        </w:rPr>
        <w:t>www.aaie.org.cn）下载</w:t>
      </w:r>
      <w:r>
        <w:rPr>
          <w:rFonts w:ascii="Times New Roman" w:hAnsi="Times New Roman" w:eastAsia="仿宋_GB2312"/>
          <w:bCs/>
          <w:iCs/>
          <w:color w:val="000000"/>
          <w:kern w:val="0"/>
          <w:sz w:val="32"/>
          <w:szCs w:val="32"/>
        </w:rPr>
        <w:fldChar w:fldCharType="end"/>
      </w:r>
      <w:r>
        <w:rPr>
          <w:rFonts w:ascii="Times New Roman" w:hAnsi="Times New Roman" w:eastAsia="仿宋_GB2312"/>
          <w:bCs/>
          <w:iCs/>
          <w:color w:val="000000"/>
          <w:kern w:val="0"/>
          <w:sz w:val="32"/>
          <w:szCs w:val="32"/>
        </w:rPr>
        <w:t xml:space="preserve">。 </w:t>
      </w:r>
    </w:p>
    <w:p>
      <w:pPr>
        <w:spacing w:line="560" w:lineRule="exact"/>
        <w:ind w:firstLine="486" w:firstLineChars="152"/>
        <w:jc w:val="left"/>
        <w:rPr>
          <w:rFonts w:ascii="Times New Roman" w:hAnsi="Times New Roman" w:eastAsia="仿宋_GB2312"/>
          <w:bCs/>
          <w:iCs/>
          <w:color w:val="000000"/>
          <w:kern w:val="0"/>
          <w:sz w:val="32"/>
          <w:szCs w:val="32"/>
        </w:rPr>
      </w:pPr>
    </w:p>
    <w:p>
      <w:pPr>
        <w:spacing w:line="480" w:lineRule="exact"/>
        <w:ind w:firstLine="486" w:firstLineChars="152"/>
        <w:jc w:val="left"/>
        <w:rPr>
          <w:rFonts w:ascii="Times New Roman" w:hAnsi="Times New Roman" w:eastAsia="仿宋_GB2312"/>
          <w:bCs/>
          <w:iCs/>
          <w:color w:val="000000"/>
          <w:kern w:val="0"/>
          <w:sz w:val="32"/>
          <w:szCs w:val="32"/>
        </w:rPr>
      </w:pPr>
    </w:p>
    <w:p>
      <w:pP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br w:type="page"/>
      </w:r>
    </w:p>
    <w:p>
      <w:pPr>
        <w:spacing w:line="500" w:lineRule="exact"/>
        <w:jc w:val="center"/>
        <w:rPr>
          <w:rFonts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选题指南</w:t>
      </w:r>
    </w:p>
    <w:p>
      <w:pPr>
        <w:spacing w:line="200" w:lineRule="exact"/>
        <w:jc w:val="center"/>
        <w:rPr>
          <w:rFonts w:ascii="方正小标宋简体" w:hAnsi="方正小标宋简体" w:eastAsia="方正小标宋简体" w:cs="方正小标宋简体"/>
          <w:b/>
          <w:color w:val="000000"/>
          <w:sz w:val="28"/>
          <w:szCs w:val="28"/>
        </w:rPr>
      </w:pPr>
    </w:p>
    <w:tbl>
      <w:tblPr>
        <w:tblStyle w:val="5"/>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trPr>
        <w:tc>
          <w:tcPr>
            <w:tcW w:w="1371" w:type="dxa"/>
            <w:shd w:val="clear" w:color="auto" w:fill="auto"/>
            <w:vAlign w:val="center"/>
          </w:tcPr>
          <w:p>
            <w:pPr>
              <w:spacing w:line="3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研究领域</w:t>
            </w:r>
          </w:p>
        </w:tc>
        <w:tc>
          <w:tcPr>
            <w:tcW w:w="7680" w:type="dxa"/>
            <w:shd w:val="clear" w:color="auto" w:fill="auto"/>
            <w:vAlign w:val="center"/>
          </w:tcPr>
          <w:p>
            <w:pPr>
              <w:spacing w:line="3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选题方向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1371" w:type="dxa"/>
            <w:vAlign w:val="center"/>
          </w:tcPr>
          <w:p>
            <w:pPr>
              <w:tabs>
                <w:tab w:val="left" w:pos="615"/>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职业教育创新发展研究</w:t>
            </w:r>
          </w:p>
        </w:tc>
        <w:tc>
          <w:tcPr>
            <w:tcW w:w="7680" w:type="dxa"/>
          </w:tcPr>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1.1中国特色职业教育制度建设研究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 职业教育体系构建研究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1.3.职业教育治理体系和治理能力现代化研究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1.4.职业教育提质培优、增值赋能研究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1.5.国家职业教育创新发展高地建设研究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1.6.技术技能人才长学制贯通培养模式研究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1.7.职业院校内涵建设及配套制度研究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1.8中国职业教育标准国际化实践应用研究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1371" w:type="dxa"/>
            <w:vAlign w:val="center"/>
          </w:tcPr>
          <w:p>
            <w:pPr>
              <w:tabs>
                <w:tab w:val="left" w:pos="615"/>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产教融合研究</w:t>
            </w:r>
          </w:p>
        </w:tc>
        <w:tc>
          <w:tcPr>
            <w:tcW w:w="7680" w:type="dxa"/>
          </w:tcPr>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2.1新时代推进产教融合的系统化激励制度研究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2.2校企命运共同体的构建与治理机制研究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2.3 行指委推进产教融合机制研究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2.4行指委推进校企合作机制研究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2.5职业教育混合所有制改革研究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2.6校企共建产业学院的模式和路径研究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2.7校企共建实训基地的模式和路径研究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2.8示范性职业教育集团（联盟）建设研究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371" w:type="dxa"/>
            <w:vAlign w:val="center"/>
          </w:tcPr>
          <w:p>
            <w:pPr>
              <w:tabs>
                <w:tab w:val="left" w:pos="615"/>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多元化办学体制机制研究</w:t>
            </w:r>
          </w:p>
        </w:tc>
        <w:tc>
          <w:tcPr>
            <w:tcW w:w="7680" w:type="dxa"/>
          </w:tcPr>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3.1行业指导职业教育人才培养研究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3.2中国特色高水平高职院校建设研究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3.3现代学徒制、企业新型学徒制研究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3.4职业教育质量保障机制研究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3.5新时代职业教育评价体系和机制研究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3.6基于多元化办学的院校内部管理实践研究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3.7职业教育国际合作办学体制、机制研究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3.8现代职业院校治理能力建设与院校章程研究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71" w:type="dxa"/>
            <w:vAlign w:val="center"/>
          </w:tcPr>
          <w:p>
            <w:pPr>
              <w:tabs>
                <w:tab w:val="left" w:pos="615"/>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专业与师资队伍建设研究</w:t>
            </w:r>
          </w:p>
        </w:tc>
        <w:tc>
          <w:tcPr>
            <w:tcW w:w="7680" w:type="dxa"/>
          </w:tcPr>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4.1专业建设对接产业发展的研究与实践</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4.2高职本科专业教学标准研制逻辑与应用研究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4.3职业院校专业群组群逻辑及其人才培养方案制定研究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4.4中国特色高水平专业（群）建设研究与实践</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4.5职业院校专业（群）的评价与激励研究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4.6“1+X”证书制度试点理论与实践研究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4.7职业技能等级证书社会化认证体系与优化建设研究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4.8学分银行制度下学生课外学习成果认证与转换研究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4.9.高水平“双师型”教师队伍的标准及建设路径研究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4.10 高水平教学创新团队的标准及建设路径研究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71" w:type="dxa"/>
            <w:vAlign w:val="center"/>
          </w:tcPr>
          <w:p>
            <w:pPr>
              <w:tabs>
                <w:tab w:val="left" w:pos="615"/>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教学改革与创新</w:t>
            </w:r>
          </w:p>
          <w:p>
            <w:pPr>
              <w:tabs>
                <w:tab w:val="left" w:pos="615"/>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创业教育</w:t>
            </w:r>
          </w:p>
          <w:p>
            <w:pPr>
              <w:tabs>
                <w:tab w:val="left" w:pos="615"/>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研究</w:t>
            </w:r>
          </w:p>
        </w:tc>
        <w:tc>
          <w:tcPr>
            <w:tcW w:w="7680" w:type="dxa"/>
            <w:vAlign w:val="center"/>
          </w:tcPr>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5.1职业院校推进“三教”改革的协同机制研究</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5.2职业院校线上线下融合的教学模式研究与实践</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5.3专业教学素材库的开发与实践研究</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5.4职业院校课程思政与专业教学融合的路径研究与实践</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5.5教、学、做合一的一体化教学平台的建设与研究</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5.6职业类型教育背景下“活页”教材资源建设与开发</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5.7职业教育优质教学资源开发与共建共享机制研究</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5.8基于学生主体学习的在线开放课程资源建设与应用研究</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5.9以学生为中心的课堂教学改革的实践与探索</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5.10基于现代学徒制管理模式下教学方式的变革研究与实践</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5.11职业院校持续推进专创融合的激励机制研究 </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5.12创新创业教育改革研究与实践</w:t>
            </w:r>
          </w:p>
          <w:p>
            <w:pPr>
              <w:spacing w:line="440" w:lineRule="exact"/>
              <w:ind w:left="14" w:hanging="14" w:hangingChars="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5.13基于培养学生创新精神和创业能力的专业课程体系建设与实践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71" w:type="dxa"/>
            <w:vAlign w:val="center"/>
          </w:tcPr>
          <w:p>
            <w:pPr>
              <w:tabs>
                <w:tab w:val="left" w:pos="615"/>
              </w:tabs>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信息技术在教学中的应用</w:t>
            </w:r>
          </w:p>
        </w:tc>
        <w:tc>
          <w:tcPr>
            <w:tcW w:w="7680" w:type="dxa"/>
            <w:vAlign w:val="center"/>
          </w:tcPr>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6.1智慧教学管理系统应用与教学资源库建设实践研究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6.2教学和管理全过程融入人工智能技术的实践研究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6.3信息技术在专业教学中的应用与探索</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6.4 MR（混合现实）技术在教育教学中的应用研究</w:t>
            </w:r>
          </w:p>
          <w:p>
            <w:pPr>
              <w:spacing w:line="440" w:lineRule="exact"/>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6.5大数据在教学质量管理中的应用研究</w:t>
            </w:r>
          </w:p>
        </w:tc>
      </w:tr>
    </w:tbl>
    <w:p>
      <w:pPr>
        <w:spacing w:line="558" w:lineRule="exact"/>
        <w:rPr>
          <w:rFonts w:ascii="仿宋_GB2312" w:eastAsia="仿宋_GB2312"/>
          <w:sz w:val="32"/>
          <w:szCs w:val="32"/>
        </w:rPr>
      </w:pPr>
    </w:p>
    <w:p>
      <w:pPr>
        <w:rPr>
          <w:rFonts w:hint="eastAsia" w:ascii="Times New Roman" w:hAnsi="Times New Roman" w:eastAsia="仿宋_GB2312"/>
          <w:color w:val="000000"/>
          <w:kern w:val="0"/>
          <w:sz w:val="32"/>
          <w:szCs w:val="32"/>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26"/>
    <w:rsid w:val="003A7326"/>
    <w:rsid w:val="009C52D1"/>
    <w:rsid w:val="00A56555"/>
    <w:rsid w:val="00AA5006"/>
    <w:rsid w:val="00AE2C63"/>
    <w:rsid w:val="00C342A9"/>
    <w:rsid w:val="00E53ADE"/>
    <w:rsid w:val="00E73D40"/>
    <w:rsid w:val="28CA483D"/>
    <w:rsid w:val="5D1F2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
    <w:pPr>
      <w:widowControl/>
      <w:spacing w:before="120" w:after="360" w:line="480" w:lineRule="exact"/>
      <w:contextualSpacing/>
      <w:jc w:val="center"/>
      <w:outlineLvl w:val="0"/>
    </w:pPr>
    <w:rPr>
      <w:rFonts w:eastAsia="微软雅黑"/>
      <w:b/>
      <w:bCs/>
      <w:iCs/>
      <w:color w:val="0F243E"/>
      <w:kern w:val="0"/>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Calibri" w:hAnsi="Calibri" w:eastAsia="微软雅黑" w:cs="Times New Roman"/>
      <w:b/>
      <w:bCs/>
      <w:iCs/>
      <w:color w:val="0F243E"/>
      <w:kern w:val="0"/>
      <w:sz w:val="32"/>
    </w:rPr>
  </w:style>
  <w:style w:type="paragraph" w:styleId="10">
    <w:name w:val="List Paragraph"/>
    <w:basedOn w:val="1"/>
    <w:qFormat/>
    <w:uiPriority w:val="34"/>
    <w:pPr>
      <w:widowControl/>
      <w:spacing w:before="120" w:after="120"/>
      <w:ind w:left="720" w:firstLine="200" w:firstLineChars="200"/>
      <w:contextualSpacing/>
    </w:pPr>
    <w:rPr>
      <w:iCs/>
      <w:color w:val="000000"/>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472</Words>
  <Characters>2693</Characters>
  <Lines>22</Lines>
  <Paragraphs>6</Paragraphs>
  <TotalTime>26</TotalTime>
  <ScaleCrop>false</ScaleCrop>
  <LinksUpToDate>false</LinksUpToDate>
  <CharactersWithSpaces>3159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2020-11-26T09:06:00Z</dcterms:created>
  <dc:creator>Li</dc:creator>
  <cp:lastModifiedBy>Administrator</cp:lastModifiedBy>
  <dcterms:modified xsi:type="dcterms:W3CDTF">2020-12-14T06:58:54Z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