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5" w:rsidRPr="00156D2E" w:rsidRDefault="00510695">
      <w:pPr>
        <w:spacing w:line="0" w:lineRule="atLeast"/>
        <w:rPr>
          <w:b/>
          <w:sz w:val="28"/>
          <w:szCs w:val="28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</w:rPr>
        <w:t xml:space="preserve"> </w:t>
      </w:r>
    </w:p>
    <w:p w:rsidR="000840A5" w:rsidRPr="00156D2E" w:rsidRDefault="00510695" w:rsidP="00156D2E">
      <w:pPr>
        <w:spacing w:line="360" w:lineRule="auto"/>
        <w:ind w:firstLineChars="216" w:firstLine="607"/>
        <w:rPr>
          <w:b/>
          <w:sz w:val="28"/>
          <w:szCs w:val="28"/>
          <w:lang w:eastAsia="zh-CN"/>
        </w:rPr>
      </w:pPr>
      <w:r w:rsidRPr="00156D2E">
        <w:rPr>
          <w:rFonts w:hint="eastAsia"/>
          <w:b/>
          <w:sz w:val="28"/>
          <w:szCs w:val="28"/>
          <w:lang w:eastAsia="zh-CN"/>
        </w:rPr>
        <w:t>气站安放地点：方案一：教学楼外建设40m</w:t>
      </w:r>
      <w:r w:rsidRPr="00156D2E">
        <w:rPr>
          <w:rFonts w:hint="eastAsia"/>
          <w:b/>
          <w:sz w:val="28"/>
          <w:szCs w:val="28"/>
          <w:vertAlign w:val="superscript"/>
          <w:lang w:eastAsia="zh-CN"/>
        </w:rPr>
        <w:t>2</w:t>
      </w:r>
      <w:r w:rsidRPr="00156D2E">
        <w:rPr>
          <w:rFonts w:hint="eastAsia"/>
          <w:b/>
          <w:sz w:val="28"/>
          <w:szCs w:val="28"/>
          <w:lang w:eastAsia="zh-CN"/>
        </w:rPr>
        <w:t>房间，需添加保温避免冬季气管存水冻结。</w:t>
      </w:r>
    </w:p>
    <w:p w:rsidR="000840A5" w:rsidRPr="00156D2E" w:rsidRDefault="00510695">
      <w:pPr>
        <w:spacing w:line="360" w:lineRule="auto"/>
        <w:ind w:firstLine="280"/>
        <w:rPr>
          <w:b/>
          <w:sz w:val="28"/>
          <w:szCs w:val="28"/>
          <w:lang w:eastAsia="zh-CN"/>
        </w:rPr>
      </w:pPr>
      <w:r w:rsidRPr="00156D2E">
        <w:rPr>
          <w:rFonts w:hint="eastAsia"/>
          <w:b/>
          <w:sz w:val="28"/>
          <w:szCs w:val="28"/>
          <w:lang w:eastAsia="zh-CN"/>
        </w:rPr>
        <w:t xml:space="preserve">                                </w:t>
      </w:r>
      <w:proofErr w:type="spellStart"/>
      <w:r w:rsidRPr="00156D2E">
        <w:rPr>
          <w:rFonts w:hint="eastAsia"/>
          <w:b/>
          <w:sz w:val="28"/>
          <w:szCs w:val="28"/>
          <w:lang w:eastAsia="zh-CN"/>
        </w:rPr>
        <w:t>方案二：安放在大车间西南角闲置屋内，需拆窗户安放设备</w:t>
      </w:r>
      <w:proofErr w:type="spellEnd"/>
      <w:r w:rsidRPr="00156D2E">
        <w:rPr>
          <w:rFonts w:hint="eastAsia"/>
          <w:b/>
          <w:sz w:val="28"/>
          <w:szCs w:val="28"/>
          <w:lang w:eastAsia="zh-CN"/>
        </w:rPr>
        <w:t>。</w:t>
      </w:r>
      <w:bookmarkStart w:id="1" w:name="_GoBack"/>
      <w:bookmarkEnd w:id="1"/>
    </w:p>
    <w:p w:rsidR="000840A5" w:rsidRPr="00156D2E" w:rsidRDefault="000840A5">
      <w:pPr>
        <w:tabs>
          <w:tab w:val="left" w:pos="4402"/>
        </w:tabs>
        <w:rPr>
          <w:rFonts w:eastAsia="宋体"/>
          <w:b/>
          <w:lang w:eastAsia="zh-CN"/>
        </w:rPr>
      </w:pPr>
    </w:p>
    <w:p w:rsidR="000840A5" w:rsidRDefault="00510695">
      <w:pPr>
        <w:tabs>
          <w:tab w:val="left" w:pos="4402"/>
        </w:tabs>
        <w:rPr>
          <w:rFonts w:eastAsia="宋体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5261610" cy="3373120"/>
            <wp:effectExtent l="0" t="0" r="1143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0A5" w:rsidRDefault="00510695">
      <w:pPr>
        <w:tabs>
          <w:tab w:val="left" w:pos="4402"/>
        </w:tabs>
        <w:rPr>
          <w:rFonts w:eastAsia="宋体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76800" cy="300228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0A5" w:rsidRDefault="000840A5">
      <w:pPr>
        <w:tabs>
          <w:tab w:val="left" w:pos="4402"/>
        </w:tabs>
        <w:rPr>
          <w:rFonts w:eastAsia="宋体"/>
          <w:lang w:eastAsia="zh-CN"/>
        </w:rPr>
      </w:pPr>
    </w:p>
    <w:p w:rsidR="000840A5" w:rsidRDefault="000840A5">
      <w:pPr>
        <w:tabs>
          <w:tab w:val="left" w:pos="4402"/>
        </w:tabs>
        <w:rPr>
          <w:rFonts w:eastAsia="宋体"/>
          <w:lang w:eastAsia="zh-CN"/>
        </w:rPr>
      </w:pPr>
    </w:p>
    <w:p w:rsidR="000840A5" w:rsidRDefault="000840A5">
      <w:pPr>
        <w:tabs>
          <w:tab w:val="left" w:pos="4402"/>
        </w:tabs>
        <w:rPr>
          <w:rFonts w:eastAsia="宋体"/>
          <w:lang w:eastAsia="zh-CN"/>
        </w:rPr>
      </w:pPr>
    </w:p>
    <w:p w:rsidR="000840A5" w:rsidRDefault="000840A5">
      <w:pPr>
        <w:tabs>
          <w:tab w:val="left" w:pos="4402"/>
        </w:tabs>
        <w:rPr>
          <w:rFonts w:eastAsia="宋体"/>
          <w:lang w:eastAsia="zh-CN"/>
        </w:rPr>
      </w:pPr>
    </w:p>
    <w:p w:rsidR="000840A5" w:rsidRDefault="000840A5">
      <w:pPr>
        <w:tabs>
          <w:tab w:val="left" w:pos="4402"/>
        </w:tabs>
        <w:rPr>
          <w:rFonts w:eastAsia="宋体"/>
          <w:lang w:eastAsia="zh-CN"/>
        </w:rPr>
        <w:sectPr w:rsidR="000840A5">
          <w:pgSz w:w="11900" w:h="16820"/>
          <w:pgMar w:top="1440" w:right="1800" w:bottom="1440" w:left="1800" w:header="720" w:footer="720" w:gutter="0"/>
          <w:pgNumType w:start="1"/>
          <w:cols w:space="720"/>
          <w:docGrid w:linePitch="1"/>
        </w:sectPr>
      </w:pPr>
    </w:p>
    <w:p w:rsidR="000840A5" w:rsidRDefault="000840A5">
      <w:pPr>
        <w:spacing w:line="0" w:lineRule="atLeast"/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510695">
      <w:pPr>
        <w:tabs>
          <w:tab w:val="left" w:pos="4402"/>
        </w:tabs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0840A5" w:rsidRDefault="00510695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                       </w:t>
      </w:r>
      <w:proofErr w:type="spellStart"/>
      <w:r>
        <w:rPr>
          <w:rFonts w:hint="eastAsia"/>
          <w:lang w:eastAsia="zh-CN"/>
        </w:rPr>
        <w:t>设备清单</w:t>
      </w:r>
      <w:proofErr w:type="spellEnd"/>
    </w:p>
    <w:p w:rsidR="000840A5" w:rsidRDefault="000840A5">
      <w:pPr>
        <w:tabs>
          <w:tab w:val="left" w:pos="3267"/>
        </w:tabs>
        <w:rPr>
          <w:lang w:eastAsia="zh-CN"/>
        </w:rPr>
      </w:pPr>
    </w:p>
    <w:tbl>
      <w:tblPr>
        <w:tblStyle w:val="a3"/>
        <w:tblpPr w:leftFromText="180" w:rightFromText="180" w:vertAnchor="text" w:horzAnchor="page" w:tblpXSpec="center" w:tblpY="26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366"/>
        <w:gridCol w:w="1080"/>
      </w:tblGrid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产品名称和规格</w:t>
            </w:r>
            <w:proofErr w:type="spellEnd"/>
          </w:p>
        </w:tc>
        <w:tc>
          <w:tcPr>
            <w:tcW w:w="1366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数量</w:t>
            </w:r>
            <w:proofErr w:type="spellEnd"/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单位</w:t>
            </w:r>
            <w:proofErr w:type="spellEnd"/>
          </w:p>
        </w:tc>
      </w:tr>
      <w:tr w:rsidR="000840A5">
        <w:trPr>
          <w:trHeight w:val="412"/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</w:rPr>
              <w:t>管材（外径φ</w:t>
            </w:r>
            <w:r>
              <w:rPr>
                <w:rFonts w:ascii="宋体" w:eastAsia="宋体" w:hAnsi="宋体" w:cs="宋体" w:hint="eastAsia"/>
                <w:color w:val="000000"/>
              </w:rPr>
              <w:t>40mm*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壁厚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 xml:space="preserve"> 4.0mm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米</w:t>
            </w:r>
          </w:p>
        </w:tc>
      </w:tr>
      <w:tr w:rsidR="000840A5">
        <w:trPr>
          <w:trHeight w:val="335"/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</w:rPr>
              <w:t>管材（外径φ</w:t>
            </w:r>
            <w:r>
              <w:rPr>
                <w:rFonts w:ascii="宋体" w:eastAsia="宋体" w:hAnsi="宋体" w:cs="宋体" w:hint="eastAsia"/>
                <w:color w:val="000000"/>
              </w:rPr>
              <w:t>20mm*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壁厚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 xml:space="preserve"> 2.5mm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240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米</w:t>
            </w:r>
          </w:p>
        </w:tc>
      </w:tr>
      <w:tr w:rsidR="000840A5">
        <w:trPr>
          <w:trHeight w:val="529"/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</w:rPr>
              <w:t>正三通（φ</w:t>
            </w:r>
            <w:r>
              <w:rPr>
                <w:rFonts w:ascii="宋体" w:eastAsia="宋体" w:hAnsi="宋体" w:cs="宋体" w:hint="eastAsia"/>
                <w:color w:val="000000"/>
              </w:rPr>
              <w:t>40mm*40mm*40mm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</w:rPr>
              <w:t>正三通（φ</w:t>
            </w:r>
            <w:r>
              <w:rPr>
                <w:rFonts w:ascii="宋体" w:eastAsia="宋体" w:hAnsi="宋体" w:cs="宋体" w:hint="eastAsia"/>
                <w:color w:val="000000"/>
              </w:rPr>
              <w:t>20mm*20mm*20mm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</w:rPr>
              <w:t>直通（φ</w:t>
            </w:r>
            <w:r>
              <w:rPr>
                <w:rFonts w:ascii="宋体" w:eastAsia="宋体" w:hAnsi="宋体" w:cs="宋体" w:hint="eastAsia"/>
                <w:color w:val="000000"/>
              </w:rPr>
              <w:t>40mm*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</w:rPr>
              <w:t>直通（φ</w:t>
            </w:r>
            <w:r>
              <w:rPr>
                <w:rFonts w:ascii="宋体" w:eastAsia="宋体" w:hAnsi="宋体" w:cs="宋体" w:hint="eastAsia"/>
                <w:color w:val="000000"/>
              </w:rPr>
              <w:t>20mm*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PVR90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°弯头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40mm*40mm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PVR90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°弯头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20mm*20mm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</w:rPr>
              <w:t>堵头（φ</w:t>
            </w:r>
            <w:r>
              <w:rPr>
                <w:rFonts w:ascii="宋体" w:eastAsia="宋体" w:hAnsi="宋体" w:cs="宋体" w:hint="eastAsia"/>
                <w:color w:val="000000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PVR45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°弯头（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20mm*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阀门（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阀门（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</w:rPr>
              <w:t>鹅颈管φ</w:t>
            </w:r>
            <w:r>
              <w:rPr>
                <w:rFonts w:ascii="宋体" w:eastAsia="宋体" w:hAnsi="宋体" w:cs="宋体" w:hint="eastAsia"/>
                <w:color w:val="000000"/>
              </w:rPr>
              <w:t>20mm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</w:rPr>
              <w:t>变三通（φ</w:t>
            </w:r>
            <w:r>
              <w:rPr>
                <w:rFonts w:ascii="宋体" w:eastAsia="宋体" w:hAnsi="宋体" w:cs="宋体" w:hint="eastAsia"/>
                <w:color w:val="000000"/>
              </w:rPr>
              <w:t>40mm*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</w:rPr>
              <w:t>20mm*</w:t>
            </w: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</w:rPr>
              <w:t>外丝直接φ</w:t>
            </w:r>
            <w:r>
              <w:rPr>
                <w:rFonts w:ascii="宋体" w:eastAsia="宋体" w:hAnsi="宋体" w:cs="宋体" w:hint="eastAsia"/>
                <w:color w:val="000000"/>
              </w:rPr>
              <w:t>40*1-1/4</w:t>
            </w:r>
            <w:r>
              <w:rPr>
                <w:rFonts w:ascii="宋体" w:eastAsia="宋体" w:hAnsi="宋体" w:cs="宋体" w:hint="eastAsia"/>
                <w:color w:val="000000"/>
              </w:rPr>
              <w:t>〃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铝合金接头座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 xml:space="preserve"> 1/4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内牙</w:t>
            </w:r>
            <w:proofErr w:type="spellEnd"/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PVR 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专用胶水（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487ML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罐</w:t>
            </w:r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鞍型卡φ</w:t>
            </w:r>
            <w:r>
              <w:rPr>
                <w:rFonts w:ascii="宋体" w:eastAsia="宋体" w:hAnsi="宋体" w:cs="宋体" w:hint="eastAsia"/>
                <w:color w:val="000000"/>
              </w:rPr>
              <w:t>20mm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200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鞍型卡φ</w:t>
            </w:r>
            <w:r>
              <w:rPr>
                <w:rFonts w:ascii="宋体" w:eastAsia="宋体" w:hAnsi="宋体" w:cs="宋体" w:hint="eastAsia"/>
                <w:color w:val="000000"/>
              </w:rPr>
              <w:t>40mm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400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双头公（外牙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-12"/>
              </w:rPr>
              <w:t>1/2</w:t>
            </w:r>
            <w:r>
              <w:rPr>
                <w:rFonts w:ascii="宋体" w:eastAsia="宋体" w:hAnsi="宋体" w:cs="宋体" w:hint="eastAsia"/>
                <w:color w:val="000000"/>
                <w:spacing w:val="-12"/>
              </w:rPr>
              <w:t>〃</w:t>
            </w:r>
            <w:r>
              <w:rPr>
                <w:rFonts w:ascii="宋体" w:eastAsia="宋体" w:hAnsi="宋体" w:cs="宋体" w:hint="eastAsia"/>
                <w:color w:val="000000"/>
                <w:spacing w:val="-12"/>
              </w:rPr>
              <w:t>*1/2</w:t>
            </w:r>
            <w:r>
              <w:rPr>
                <w:rFonts w:ascii="宋体" w:eastAsia="宋体" w:hAnsi="宋体" w:cs="宋体" w:hint="eastAsia"/>
                <w:color w:val="000000"/>
                <w:spacing w:val="-12"/>
              </w:rPr>
              <w:t>〃）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 xml:space="preserve">PVR </w:t>
            </w:r>
            <w:r>
              <w:rPr>
                <w:rFonts w:ascii="宋体" w:eastAsia="宋体" w:hAnsi="宋体" w:cs="宋体" w:hint="eastAsia"/>
              </w:rPr>
              <w:t>内丝直接φ</w:t>
            </w:r>
            <w:r>
              <w:rPr>
                <w:rFonts w:ascii="宋体" w:eastAsia="宋体" w:hAnsi="宋体" w:cs="宋体" w:hint="eastAsia"/>
              </w:rPr>
              <w:t>20*1/2</w:t>
            </w:r>
            <w:r>
              <w:rPr>
                <w:rFonts w:ascii="宋体" w:eastAsia="宋体" w:hAnsi="宋体" w:cs="宋体" w:hint="eastAsia"/>
              </w:rPr>
              <w:t>〃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801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快速接头</w:t>
            </w:r>
            <w:proofErr w:type="spellEnd"/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塑料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膨胀卡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8mm*35mm*100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套</w:t>
            </w:r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自拱螺丝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3mm*40mm*100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套</w:t>
            </w:r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widowControl w:val="0"/>
              <w:autoSpaceDE w:val="0"/>
              <w:autoSpaceDN w:val="0"/>
              <w:spacing w:before="23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M3*80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螺丝</w:t>
            </w:r>
            <w:proofErr w:type="spellEnd"/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1000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螺杆式空压机</w:t>
            </w:r>
            <w:r>
              <w:rPr>
                <w:rFonts w:ascii="宋体" w:eastAsia="宋体" w:hAnsi="宋体" w:cs="宋体" w:hint="eastAsia"/>
              </w:rPr>
              <w:t>SYEA-20P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台</w:t>
            </w:r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干燥机</w:t>
            </w:r>
            <w:r>
              <w:rPr>
                <w:rFonts w:ascii="宋体" w:eastAsia="宋体" w:hAnsi="宋体" w:cs="宋体" w:hint="eastAsia"/>
              </w:rPr>
              <w:t>SYEA-20P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台</w:t>
            </w:r>
          </w:p>
        </w:tc>
      </w:tr>
      <w:tr w:rsidR="000840A5">
        <w:trPr>
          <w:jc w:val="center"/>
        </w:trPr>
        <w:tc>
          <w:tcPr>
            <w:tcW w:w="4388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储气罐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立方</w:t>
            </w:r>
          </w:p>
        </w:tc>
        <w:tc>
          <w:tcPr>
            <w:tcW w:w="1366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:rsidR="000840A5" w:rsidRDefault="00510695">
            <w:pPr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台</w:t>
            </w:r>
          </w:p>
        </w:tc>
      </w:tr>
    </w:tbl>
    <w:p w:rsidR="000840A5" w:rsidRDefault="000840A5">
      <w:pPr>
        <w:tabs>
          <w:tab w:val="left" w:pos="3353"/>
        </w:tabs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tabs>
          <w:tab w:val="left" w:pos="7343"/>
        </w:tabs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rPr>
          <w:lang w:eastAsia="zh-CN"/>
        </w:rPr>
      </w:pPr>
    </w:p>
    <w:p w:rsidR="000840A5" w:rsidRDefault="000840A5">
      <w:pPr>
        <w:tabs>
          <w:tab w:val="left" w:pos="3267"/>
        </w:tabs>
        <w:rPr>
          <w:lang w:eastAsia="zh-CN"/>
        </w:rPr>
      </w:pPr>
    </w:p>
    <w:sectPr w:rsidR="000840A5">
      <w:pgSz w:w="11900" w:h="16820"/>
      <w:pgMar w:top="0" w:right="170" w:bottom="0" w:left="170" w:header="720" w:footer="720" w:gutter="0"/>
      <w:pgNumType w:start="1"/>
      <w:cols w:space="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95" w:rsidRDefault="00510695" w:rsidP="00156D2E">
      <w:r>
        <w:separator/>
      </w:r>
    </w:p>
  </w:endnote>
  <w:endnote w:type="continuationSeparator" w:id="0">
    <w:p w:rsidR="00510695" w:rsidRDefault="00510695" w:rsidP="0015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95" w:rsidRDefault="00510695" w:rsidP="00156D2E">
      <w:r>
        <w:separator/>
      </w:r>
    </w:p>
  </w:footnote>
  <w:footnote w:type="continuationSeparator" w:id="0">
    <w:p w:rsidR="00510695" w:rsidRDefault="00510695" w:rsidP="00156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lkODgxOWE1NDU0NTA0YTZmZmNhZTMxYzIzMTJkYmYifQ=="/>
  </w:docVars>
  <w:rsids>
    <w:rsidRoot w:val="00A77B3E"/>
    <w:rsid w:val="000840A5"/>
    <w:rsid w:val="00156D2E"/>
    <w:rsid w:val="00510695"/>
    <w:rsid w:val="00A77B3E"/>
    <w:rsid w:val="00CA2A55"/>
    <w:rsid w:val="01086C64"/>
    <w:rsid w:val="07DC6755"/>
    <w:rsid w:val="08CC0577"/>
    <w:rsid w:val="0BE338B4"/>
    <w:rsid w:val="12415B32"/>
    <w:rsid w:val="1C200EAE"/>
    <w:rsid w:val="24A7216D"/>
    <w:rsid w:val="31E16592"/>
    <w:rsid w:val="38F4304F"/>
    <w:rsid w:val="3B563B4D"/>
    <w:rsid w:val="40552625"/>
    <w:rsid w:val="457A4BF7"/>
    <w:rsid w:val="497C2F83"/>
    <w:rsid w:val="50047BC4"/>
    <w:rsid w:val="50B74C36"/>
    <w:rsid w:val="55E42029"/>
    <w:rsid w:val="57755A4C"/>
    <w:rsid w:val="5A2C21F1"/>
    <w:rsid w:val="5F4B3119"/>
    <w:rsid w:val="613025C6"/>
    <w:rsid w:val="641F3C9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6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6D2E"/>
    <w:rPr>
      <w:rFonts w:eastAsia="Times New Roman"/>
      <w:sz w:val="18"/>
      <w:szCs w:val="18"/>
      <w:lang w:eastAsia="en-US"/>
    </w:rPr>
  </w:style>
  <w:style w:type="paragraph" w:styleId="a5">
    <w:name w:val="footer"/>
    <w:basedOn w:val="a"/>
    <w:link w:val="Char0"/>
    <w:rsid w:val="00156D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6D2E"/>
    <w:rPr>
      <w:rFonts w:eastAsia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30773</dc:creator>
  <cp:lastModifiedBy>AutoBVT</cp:lastModifiedBy>
  <cp:revision>2</cp:revision>
  <dcterms:created xsi:type="dcterms:W3CDTF">2024-06-14T05:54:00Z</dcterms:created>
  <dcterms:modified xsi:type="dcterms:W3CDTF">2008-12-31T21:33:00Z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EDBA7D32A142486F919DEC44D7EF7115_12</vt:lpwstr>
  </property>
</Properties>
</file>