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2C04C">
      <w:pPr>
        <w:keepNext/>
        <w:keepLines/>
        <w:pageBreakBefore w:val="0"/>
        <w:widowControl w:val="0"/>
        <w:numPr>
          <w:ilvl w:val="0"/>
          <w:numId w:val="0"/>
        </w:numPr>
        <w:tabs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center"/>
        <w:textAlignment w:val="auto"/>
        <w:outlineLvl w:val="2"/>
        <w:rPr>
          <w:rFonts w:hint="eastAsia" w:ascii="宋体" w:hAnsi="宋体" w:eastAsia="宋体" w:cs="Times New Roman"/>
          <w:b/>
          <w:color w:val="auto"/>
          <w:kern w:val="2"/>
          <w:sz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kern w:val="2"/>
          <w:sz w:val="28"/>
          <w:lang w:val="en-US" w:eastAsia="zh-CN"/>
        </w:rPr>
        <w:t>过程控制实验装置配置清单</w:t>
      </w:r>
    </w:p>
    <w:tbl>
      <w:tblPr>
        <w:tblStyle w:val="4"/>
        <w:tblW w:w="499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471"/>
        <w:gridCol w:w="4141"/>
        <w:gridCol w:w="951"/>
      </w:tblGrid>
      <w:tr w14:paraId="723EC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1" w:type="pct"/>
            <w:vAlign w:val="center"/>
          </w:tcPr>
          <w:p w14:paraId="0545174A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序号</w:t>
            </w:r>
          </w:p>
        </w:tc>
        <w:tc>
          <w:tcPr>
            <w:tcW w:w="1450" w:type="pct"/>
            <w:vAlign w:val="center"/>
          </w:tcPr>
          <w:p w14:paraId="5D3F209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名 称</w:t>
            </w:r>
          </w:p>
        </w:tc>
        <w:tc>
          <w:tcPr>
            <w:tcW w:w="2430" w:type="pct"/>
            <w:vAlign w:val="center"/>
          </w:tcPr>
          <w:p w14:paraId="10DE900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功   能</w:t>
            </w:r>
          </w:p>
        </w:tc>
        <w:tc>
          <w:tcPr>
            <w:tcW w:w="558" w:type="pct"/>
            <w:vAlign w:val="center"/>
          </w:tcPr>
          <w:p w14:paraId="262175B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数量</w:t>
            </w:r>
          </w:p>
        </w:tc>
      </w:tr>
      <w:tr w14:paraId="7C79C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1" w:type="pct"/>
            <w:vAlign w:val="center"/>
          </w:tcPr>
          <w:p w14:paraId="7142859E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450" w:type="pct"/>
            <w:vAlign w:val="center"/>
          </w:tcPr>
          <w:p w14:paraId="737DC9E2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设备框架</w:t>
            </w:r>
          </w:p>
        </w:tc>
        <w:tc>
          <w:tcPr>
            <w:tcW w:w="2430" w:type="pct"/>
            <w:vAlign w:val="center"/>
          </w:tcPr>
          <w:p w14:paraId="749361F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不锈钢设备整体框架</w:t>
            </w:r>
          </w:p>
        </w:tc>
        <w:tc>
          <w:tcPr>
            <w:tcW w:w="558" w:type="pct"/>
            <w:vAlign w:val="center"/>
          </w:tcPr>
          <w:p w14:paraId="0B2602C3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 w14:paraId="1BE41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1" w:type="pct"/>
            <w:vAlign w:val="center"/>
          </w:tcPr>
          <w:p w14:paraId="1CE899A8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450" w:type="pct"/>
            <w:vAlign w:val="center"/>
          </w:tcPr>
          <w:p w14:paraId="6AF77C9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电加热常压锅炉</w:t>
            </w:r>
          </w:p>
        </w:tc>
        <w:tc>
          <w:tcPr>
            <w:tcW w:w="2430" w:type="pct"/>
            <w:vAlign w:val="center"/>
          </w:tcPr>
          <w:p w14:paraId="198C08D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不锈钢内胆加温筒和封闭式外循环不锈钢冷却夹套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220V供电</w:t>
            </w:r>
          </w:p>
        </w:tc>
        <w:tc>
          <w:tcPr>
            <w:tcW w:w="558" w:type="pct"/>
            <w:vAlign w:val="center"/>
          </w:tcPr>
          <w:p w14:paraId="0D6D366B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</w:p>
        </w:tc>
      </w:tr>
      <w:tr w14:paraId="682E4D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61" w:type="pct"/>
            <w:vAlign w:val="center"/>
          </w:tcPr>
          <w:p w14:paraId="04FC18C4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450" w:type="pct"/>
            <w:vAlign w:val="center"/>
          </w:tcPr>
          <w:p w14:paraId="6676C0A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水箱</w:t>
            </w:r>
          </w:p>
        </w:tc>
        <w:tc>
          <w:tcPr>
            <w:tcW w:w="2430" w:type="pct"/>
            <w:vAlign w:val="center"/>
          </w:tcPr>
          <w:p w14:paraId="17A69424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带温度隔离功能的可互通循环的储水箱</w:t>
            </w:r>
          </w:p>
        </w:tc>
        <w:tc>
          <w:tcPr>
            <w:tcW w:w="558" w:type="pct"/>
            <w:vAlign w:val="center"/>
          </w:tcPr>
          <w:p w14:paraId="499B56BC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 w14:paraId="37279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61" w:type="pct"/>
            <w:shd w:val="clear" w:color="auto" w:fill="auto"/>
            <w:vAlign w:val="center"/>
          </w:tcPr>
          <w:p w14:paraId="4DDF70E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450" w:type="pct"/>
            <w:vAlign w:val="center"/>
          </w:tcPr>
          <w:p w14:paraId="5EB03DC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有机玻璃上小水箱</w:t>
            </w:r>
          </w:p>
        </w:tc>
        <w:tc>
          <w:tcPr>
            <w:tcW w:w="2430" w:type="pct"/>
            <w:vAlign w:val="center"/>
          </w:tcPr>
          <w:p w14:paraId="69C883DD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尺寸不小于Φ200mmx400mm，壁厚不小于3mm</w:t>
            </w:r>
          </w:p>
        </w:tc>
        <w:tc>
          <w:tcPr>
            <w:tcW w:w="558" w:type="pct"/>
            <w:vAlign w:val="center"/>
          </w:tcPr>
          <w:p w14:paraId="518AE70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 w14:paraId="1366B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61" w:type="pct"/>
            <w:shd w:val="clear" w:color="auto" w:fill="auto"/>
            <w:vAlign w:val="center"/>
          </w:tcPr>
          <w:p w14:paraId="4C82AC8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450" w:type="pct"/>
            <w:vAlign w:val="center"/>
          </w:tcPr>
          <w:p w14:paraId="4F221C8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有机玻璃中小水箱</w:t>
            </w:r>
          </w:p>
        </w:tc>
        <w:tc>
          <w:tcPr>
            <w:tcW w:w="2430" w:type="pct"/>
            <w:vAlign w:val="center"/>
          </w:tcPr>
          <w:p w14:paraId="628C70A3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尺寸不小于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Φ250mmx310mm，壁厚不小于3mm</w:t>
            </w:r>
          </w:p>
        </w:tc>
        <w:tc>
          <w:tcPr>
            <w:tcW w:w="558" w:type="pct"/>
            <w:vAlign w:val="center"/>
          </w:tcPr>
          <w:p w14:paraId="376AEBDA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 w14:paraId="489588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61" w:type="pct"/>
            <w:shd w:val="clear" w:color="auto" w:fill="auto"/>
            <w:vAlign w:val="center"/>
          </w:tcPr>
          <w:p w14:paraId="43B6CCB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450" w:type="pct"/>
            <w:vAlign w:val="center"/>
          </w:tcPr>
          <w:p w14:paraId="7BF0545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有机玻璃下小水箱</w:t>
            </w:r>
          </w:p>
        </w:tc>
        <w:tc>
          <w:tcPr>
            <w:tcW w:w="2430" w:type="pct"/>
            <w:vAlign w:val="center"/>
          </w:tcPr>
          <w:p w14:paraId="6B4B7E8C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尺寸不小于Φ250mmx220mm，壁厚不小于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mm</w:t>
            </w:r>
          </w:p>
        </w:tc>
        <w:tc>
          <w:tcPr>
            <w:tcW w:w="558" w:type="pct"/>
            <w:vAlign w:val="center"/>
          </w:tcPr>
          <w:p w14:paraId="303B45AE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 w14:paraId="55198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1" w:type="pct"/>
            <w:shd w:val="clear" w:color="auto" w:fill="auto"/>
            <w:vAlign w:val="center"/>
          </w:tcPr>
          <w:p w14:paraId="6438BA1B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50" w:type="pct"/>
            <w:vAlign w:val="center"/>
          </w:tcPr>
          <w:p w14:paraId="777FBB7B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强制对流热换热器</w:t>
            </w:r>
          </w:p>
        </w:tc>
        <w:tc>
          <w:tcPr>
            <w:tcW w:w="2430" w:type="pct"/>
            <w:vAlign w:val="center"/>
          </w:tcPr>
          <w:p w14:paraId="018186A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带保温层的不锈钢外套</w:t>
            </w:r>
          </w:p>
        </w:tc>
        <w:tc>
          <w:tcPr>
            <w:tcW w:w="558" w:type="pct"/>
            <w:vAlign w:val="center"/>
          </w:tcPr>
          <w:p w14:paraId="7E8F546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 w14:paraId="24018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61" w:type="pct"/>
            <w:vAlign w:val="center"/>
          </w:tcPr>
          <w:p w14:paraId="33D38C3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50" w:type="pct"/>
            <w:vAlign w:val="center"/>
          </w:tcPr>
          <w:p w14:paraId="6C70168A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水泵</w:t>
            </w:r>
          </w:p>
        </w:tc>
        <w:tc>
          <w:tcPr>
            <w:tcW w:w="2430" w:type="pct"/>
            <w:vAlign w:val="center"/>
          </w:tcPr>
          <w:p w14:paraId="5877BBC2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额定功率：90/70/50 W  </w:t>
            </w:r>
          </w:p>
          <w:p w14:paraId="21DB4E23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最高扬程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不低于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6m </w:t>
            </w:r>
          </w:p>
          <w:p w14:paraId="3F74ECC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电源：220 VAC </w:t>
            </w:r>
          </w:p>
          <w:p w14:paraId="16BBB7C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最大流量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不低于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3.8m3/h</w:t>
            </w:r>
          </w:p>
        </w:tc>
        <w:tc>
          <w:tcPr>
            <w:tcW w:w="558" w:type="pct"/>
            <w:vAlign w:val="center"/>
          </w:tcPr>
          <w:p w14:paraId="24D7639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</w:tr>
      <w:tr w14:paraId="63BFF7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" w:hRule="atLeast"/>
          <w:jc w:val="center"/>
        </w:trPr>
        <w:tc>
          <w:tcPr>
            <w:tcW w:w="561" w:type="pct"/>
            <w:vAlign w:val="center"/>
          </w:tcPr>
          <w:p w14:paraId="7B52C17A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50" w:type="pct"/>
            <w:vAlign w:val="center"/>
          </w:tcPr>
          <w:p w14:paraId="51AC27DA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压力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表</w:t>
            </w:r>
          </w:p>
        </w:tc>
        <w:tc>
          <w:tcPr>
            <w:tcW w:w="2430" w:type="pct"/>
            <w:vAlign w:val="center"/>
          </w:tcPr>
          <w:p w14:paraId="35C9FE6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测量范围：0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～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0.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MPa</w:t>
            </w:r>
          </w:p>
        </w:tc>
        <w:tc>
          <w:tcPr>
            <w:tcW w:w="558" w:type="pct"/>
            <w:vAlign w:val="center"/>
          </w:tcPr>
          <w:p w14:paraId="06B0BF6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 w14:paraId="4B23B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" w:hRule="atLeast"/>
          <w:jc w:val="center"/>
        </w:trPr>
        <w:tc>
          <w:tcPr>
            <w:tcW w:w="561" w:type="pct"/>
            <w:vAlign w:val="center"/>
          </w:tcPr>
          <w:p w14:paraId="6BDBF088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50" w:type="pct"/>
            <w:vAlign w:val="center"/>
          </w:tcPr>
          <w:p w14:paraId="76C2AF73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双金属温度计</w:t>
            </w:r>
          </w:p>
        </w:tc>
        <w:tc>
          <w:tcPr>
            <w:tcW w:w="2430" w:type="pct"/>
            <w:shd w:val="clear" w:color="auto" w:fill="auto"/>
            <w:vAlign w:val="center"/>
          </w:tcPr>
          <w:p w14:paraId="13F97712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测量范围：0～100℃</w:t>
            </w:r>
          </w:p>
          <w:p w14:paraId="14E6E83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精度：2.5级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91FDD27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6E736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  <w:jc w:val="center"/>
        </w:trPr>
        <w:tc>
          <w:tcPr>
            <w:tcW w:w="561" w:type="pct"/>
            <w:vAlign w:val="center"/>
          </w:tcPr>
          <w:p w14:paraId="126BE964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50" w:type="pct"/>
            <w:vAlign w:val="center"/>
          </w:tcPr>
          <w:p w14:paraId="04F5DA9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Pt100温度传感器</w:t>
            </w:r>
          </w:p>
        </w:tc>
        <w:tc>
          <w:tcPr>
            <w:tcW w:w="2430" w:type="pct"/>
            <w:shd w:val="clear" w:color="auto" w:fill="auto"/>
            <w:vAlign w:val="center"/>
          </w:tcPr>
          <w:p w14:paraId="34F55D08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分度号: Pt100</w:t>
            </w:r>
          </w:p>
          <w:p w14:paraId="37AAB06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精度: B级</w:t>
            </w:r>
          </w:p>
          <w:p w14:paraId="2644528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保护材质：304不锈钢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F3B2D94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</w:tr>
      <w:tr w14:paraId="671B7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61" w:type="pct"/>
            <w:vAlign w:val="center"/>
          </w:tcPr>
          <w:p w14:paraId="4B1A158A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50" w:type="pct"/>
            <w:vAlign w:val="center"/>
          </w:tcPr>
          <w:p w14:paraId="09339BE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热电偶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温度传感器</w:t>
            </w:r>
          </w:p>
        </w:tc>
        <w:tc>
          <w:tcPr>
            <w:tcW w:w="2430" w:type="pct"/>
            <w:vAlign w:val="center"/>
          </w:tcPr>
          <w:p w14:paraId="561E959E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分度号:E</w:t>
            </w:r>
          </w:p>
          <w:p w14:paraId="7C7640F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精度: 0.75%</w:t>
            </w:r>
          </w:p>
          <w:p w14:paraId="4C360488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保护材质：304不锈钢</w:t>
            </w:r>
          </w:p>
        </w:tc>
        <w:tc>
          <w:tcPr>
            <w:tcW w:w="558" w:type="pct"/>
            <w:vAlign w:val="center"/>
          </w:tcPr>
          <w:p w14:paraId="72A42E6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 w14:paraId="5D9B7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" w:hRule="atLeast"/>
          <w:jc w:val="center"/>
        </w:trPr>
        <w:tc>
          <w:tcPr>
            <w:tcW w:w="561" w:type="pct"/>
            <w:vAlign w:val="center"/>
          </w:tcPr>
          <w:p w14:paraId="148F9612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50" w:type="pct"/>
            <w:vAlign w:val="center"/>
          </w:tcPr>
          <w:p w14:paraId="19AE71A7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热电阻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温度变送器</w:t>
            </w:r>
          </w:p>
        </w:tc>
        <w:tc>
          <w:tcPr>
            <w:tcW w:w="2430" w:type="pct"/>
            <w:vAlign w:val="center"/>
          </w:tcPr>
          <w:p w14:paraId="4449466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输入：热电阻</w:t>
            </w:r>
          </w:p>
          <w:p w14:paraId="6918DCEE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输出信号:4～20mA DC</w:t>
            </w:r>
          </w:p>
          <w:p w14:paraId="1EA1C22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供电电源：24VDC</w:t>
            </w:r>
          </w:p>
        </w:tc>
        <w:tc>
          <w:tcPr>
            <w:tcW w:w="558" w:type="pct"/>
            <w:vAlign w:val="center"/>
          </w:tcPr>
          <w:p w14:paraId="557EEB07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 w14:paraId="373AF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" w:hRule="atLeast"/>
          <w:jc w:val="center"/>
        </w:trPr>
        <w:tc>
          <w:tcPr>
            <w:tcW w:w="561" w:type="pct"/>
            <w:vAlign w:val="center"/>
          </w:tcPr>
          <w:p w14:paraId="760A4D22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450" w:type="pct"/>
            <w:vAlign w:val="center"/>
          </w:tcPr>
          <w:p w14:paraId="524AB61A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温度变送器</w:t>
            </w:r>
          </w:p>
        </w:tc>
        <w:tc>
          <w:tcPr>
            <w:tcW w:w="2430" w:type="pct"/>
            <w:shd w:val="clear" w:color="auto" w:fill="auto"/>
            <w:vAlign w:val="center"/>
          </w:tcPr>
          <w:p w14:paraId="54A2897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输入：热电偶</w:t>
            </w:r>
          </w:p>
          <w:p w14:paraId="0618D0C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输出信号:4～20mA DC</w:t>
            </w:r>
          </w:p>
          <w:p w14:paraId="579B62E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供电电源：24VDC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2224F44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</w:tr>
      <w:tr w14:paraId="3D53D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561" w:type="pct"/>
            <w:vAlign w:val="center"/>
          </w:tcPr>
          <w:p w14:paraId="27465E3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450" w:type="pct"/>
            <w:vAlign w:val="center"/>
          </w:tcPr>
          <w:p w14:paraId="03D09C9B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液位变送器</w:t>
            </w:r>
          </w:p>
        </w:tc>
        <w:tc>
          <w:tcPr>
            <w:tcW w:w="2430" w:type="pct"/>
            <w:shd w:val="clear" w:color="auto" w:fill="auto"/>
            <w:vAlign w:val="center"/>
          </w:tcPr>
          <w:p w14:paraId="0271A238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量程范围：0-5kpa</w:t>
            </w:r>
          </w:p>
          <w:p w14:paraId="7ED412CB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输出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：4～20mA+HART</w:t>
            </w:r>
          </w:p>
          <w:p w14:paraId="5B34FE62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带表头显示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736113B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</w:tr>
      <w:tr w14:paraId="3FFDCC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" w:hRule="atLeast"/>
          <w:jc w:val="center"/>
        </w:trPr>
        <w:tc>
          <w:tcPr>
            <w:tcW w:w="561" w:type="pct"/>
            <w:vAlign w:val="center"/>
          </w:tcPr>
          <w:p w14:paraId="38D6AD9A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450" w:type="pct"/>
            <w:vAlign w:val="center"/>
          </w:tcPr>
          <w:p w14:paraId="24AA14E4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磁翻板液位计</w:t>
            </w:r>
          </w:p>
          <w:p w14:paraId="31545FCA">
            <w:pPr>
              <w:pStyle w:val="3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锅炉液位</w:t>
            </w:r>
          </w:p>
        </w:tc>
        <w:tc>
          <w:tcPr>
            <w:tcW w:w="2430" w:type="pct"/>
            <w:vAlign w:val="center"/>
          </w:tcPr>
          <w:p w14:paraId="6C57112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测量介质：水</w:t>
            </w:r>
          </w:p>
          <w:p w14:paraId="012BA537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供电电源：24V DC</w:t>
            </w:r>
          </w:p>
          <w:p w14:paraId="71B8B4C4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输出信号：4～20mA</w:t>
            </w:r>
          </w:p>
        </w:tc>
        <w:tc>
          <w:tcPr>
            <w:tcW w:w="558" w:type="pct"/>
            <w:vAlign w:val="center"/>
          </w:tcPr>
          <w:p w14:paraId="3B93A9C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5B3279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561" w:type="pct"/>
            <w:vMerge w:val="restart"/>
            <w:vAlign w:val="center"/>
          </w:tcPr>
          <w:p w14:paraId="5E5A6D58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50" w:type="pct"/>
            <w:vMerge w:val="restart"/>
            <w:vAlign w:val="center"/>
          </w:tcPr>
          <w:p w14:paraId="0A883E1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孔板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流量计</w:t>
            </w:r>
          </w:p>
        </w:tc>
        <w:tc>
          <w:tcPr>
            <w:tcW w:w="2430" w:type="pct"/>
            <w:shd w:val="clear" w:color="auto" w:fill="auto"/>
            <w:vAlign w:val="center"/>
          </w:tcPr>
          <w:p w14:paraId="4A94A89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测量范围：0.2-1.2m3/h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C68901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7FF24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61" w:type="pct"/>
            <w:vMerge w:val="continue"/>
            <w:vAlign w:val="center"/>
          </w:tcPr>
          <w:p w14:paraId="19F18C0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0" w:type="pct"/>
            <w:vMerge w:val="continue"/>
            <w:vAlign w:val="center"/>
          </w:tcPr>
          <w:p w14:paraId="2BC8A847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30" w:type="pct"/>
            <w:vAlign w:val="center"/>
          </w:tcPr>
          <w:p w14:paraId="3EC5A242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测量范围：0～10.0KPa</w:t>
            </w:r>
          </w:p>
          <w:p w14:paraId="20EEA89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输出信号：4～20mA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+HART</w:t>
            </w:r>
          </w:p>
          <w:p w14:paraId="5F4BB3A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供电电源:24VDC</w:t>
            </w:r>
          </w:p>
        </w:tc>
        <w:tc>
          <w:tcPr>
            <w:tcW w:w="558" w:type="pct"/>
            <w:vAlign w:val="center"/>
          </w:tcPr>
          <w:p w14:paraId="1D8358E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06541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" w:hRule="atLeast"/>
          <w:jc w:val="center"/>
        </w:trPr>
        <w:tc>
          <w:tcPr>
            <w:tcW w:w="561" w:type="pct"/>
            <w:vAlign w:val="center"/>
          </w:tcPr>
          <w:p w14:paraId="25BA269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50" w:type="pct"/>
            <w:vAlign w:val="center"/>
          </w:tcPr>
          <w:p w14:paraId="0228AB4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电磁流量计</w:t>
            </w:r>
          </w:p>
        </w:tc>
        <w:tc>
          <w:tcPr>
            <w:tcW w:w="2430" w:type="pct"/>
            <w:vAlign w:val="center"/>
          </w:tcPr>
          <w:p w14:paraId="0DBF9E9C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液晶显示带瞬时和累计流量</w:t>
            </w:r>
          </w:p>
          <w:p w14:paraId="715C0BD4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带4～20mA信号输出+RS485通讯协议</w:t>
            </w:r>
          </w:p>
          <w:p w14:paraId="54524CB3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220V供电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8D9AA7E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09E75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1" w:type="pct"/>
            <w:vAlign w:val="center"/>
          </w:tcPr>
          <w:p w14:paraId="37E9583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50" w:type="pct"/>
            <w:vAlign w:val="center"/>
          </w:tcPr>
          <w:p w14:paraId="07B34A71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气动薄膜调节阀</w:t>
            </w:r>
          </w:p>
        </w:tc>
        <w:tc>
          <w:tcPr>
            <w:tcW w:w="2430" w:type="pct"/>
            <w:vAlign w:val="center"/>
          </w:tcPr>
          <w:p w14:paraId="5E3967AE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流量特性：等百分比</w:t>
            </w:r>
          </w:p>
          <w:p w14:paraId="617B13B2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智能阀门定位器：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siemns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 xml:space="preserve"> ZXP-16K</w:t>
            </w:r>
          </w:p>
          <w:p w14:paraId="5CAA362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输入信号：4～20mA+HART</w:t>
            </w:r>
          </w:p>
        </w:tc>
        <w:tc>
          <w:tcPr>
            <w:tcW w:w="558" w:type="pct"/>
            <w:vAlign w:val="center"/>
          </w:tcPr>
          <w:p w14:paraId="1313C713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</w:tbl>
    <w:p w14:paraId="50ACF8BE">
      <w:pPr>
        <w:keepNext/>
        <w:keepLines/>
        <w:pageBreakBefore w:val="0"/>
        <w:widowControl w:val="0"/>
        <w:numPr>
          <w:ilvl w:val="2"/>
          <w:numId w:val="0"/>
        </w:numPr>
        <w:tabs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outlineLvl w:val="2"/>
        <w:rPr>
          <w:rFonts w:hint="eastAsia" w:ascii="Times New Roman" w:hAnsi="Times New Roman" w:eastAsia="宋体" w:cs="Times New Roman"/>
          <w:b/>
          <w:kern w:val="2"/>
          <w:sz w:val="28"/>
          <w:lang w:val="en-US" w:eastAsia="zh-CN"/>
        </w:rPr>
      </w:pPr>
    </w:p>
    <w:p w14:paraId="650DB62B">
      <w:pPr>
        <w:keepNext/>
        <w:keepLines/>
        <w:pageBreakBefore w:val="0"/>
        <w:widowControl w:val="0"/>
        <w:numPr>
          <w:ilvl w:val="2"/>
          <w:numId w:val="0"/>
        </w:numPr>
        <w:tabs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center"/>
        <w:textAlignment w:val="auto"/>
        <w:outlineLvl w:val="2"/>
        <w:rPr>
          <w:rFonts w:hint="eastAsia" w:ascii="Times New Roman" w:hAnsi="Times New Roman" w:eastAsia="宋体" w:cs="Times New Roman"/>
          <w:b/>
          <w:kern w:val="2"/>
          <w:sz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kern w:val="2"/>
          <w:sz w:val="28"/>
          <w:lang w:val="en-US" w:eastAsia="zh-CN"/>
        </w:rPr>
        <w:t>控制台实验配置清单</w:t>
      </w:r>
    </w:p>
    <w:tbl>
      <w:tblPr>
        <w:tblStyle w:val="4"/>
        <w:tblW w:w="499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600"/>
        <w:gridCol w:w="2486"/>
        <w:gridCol w:w="4001"/>
        <w:gridCol w:w="999"/>
      </w:tblGrid>
      <w:tr w14:paraId="3B73B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606" w:type="pct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ECC8AF8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序号</w:t>
            </w:r>
          </w:p>
        </w:tc>
        <w:tc>
          <w:tcPr>
            <w:tcW w:w="1458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4DC5D1B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名   称</w:t>
            </w:r>
          </w:p>
        </w:tc>
        <w:tc>
          <w:tcPr>
            <w:tcW w:w="2347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794D0E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功   能   型   号</w:t>
            </w:r>
          </w:p>
        </w:tc>
        <w:tc>
          <w:tcPr>
            <w:tcW w:w="586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239826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数量</w:t>
            </w:r>
          </w:p>
        </w:tc>
      </w:tr>
      <w:tr w14:paraId="241C1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254" w:type="pct"/>
            <w:vMerge w:val="restart"/>
            <w:vAlign w:val="center"/>
          </w:tcPr>
          <w:p w14:paraId="3D6C17D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上位控制系统</w:t>
            </w:r>
          </w:p>
        </w:tc>
        <w:tc>
          <w:tcPr>
            <w:tcW w:w="352" w:type="pct"/>
            <w:tcBorders>
              <w:bottom w:val="single" w:color="auto" w:sz="4" w:space="0"/>
            </w:tcBorders>
            <w:vAlign w:val="center"/>
          </w:tcPr>
          <w:p w14:paraId="48B83CE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45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B8E0AB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实验控制操作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74D9CF">
            <w:pPr>
              <w:widowControl w:val="0"/>
              <w:pBdr>
                <w:bottom w:val="single" w:color="auto" w:sz="6" w:space="1"/>
              </w:pBdr>
              <w:snapToGrid/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材质：碳钢喷塑</w:t>
            </w:r>
          </w:p>
        </w:tc>
        <w:tc>
          <w:tcPr>
            <w:tcW w:w="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ED961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1套</w:t>
            </w:r>
          </w:p>
        </w:tc>
      </w:tr>
      <w:tr w14:paraId="56BE6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  <w:jc w:val="center"/>
        </w:trPr>
        <w:tc>
          <w:tcPr>
            <w:tcW w:w="254" w:type="pct"/>
            <w:vMerge w:val="continue"/>
            <w:vAlign w:val="center"/>
          </w:tcPr>
          <w:p w14:paraId="4C5988D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vAlign w:val="center"/>
          </w:tcPr>
          <w:p w14:paraId="3C640B9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5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38CFF1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变频器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D1282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配PN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通讯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卡</w:t>
            </w:r>
          </w:p>
          <w:p w14:paraId="168C8F23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相数：单相</w:t>
            </w:r>
          </w:p>
          <w:p w14:paraId="5C790E1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输入电压：AC200V-240V</w:t>
            </w:r>
          </w:p>
          <w:p w14:paraId="18468693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额定功率：0.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kw</w:t>
            </w:r>
          </w:p>
        </w:tc>
        <w:tc>
          <w:tcPr>
            <w:tcW w:w="58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882AE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套</w:t>
            </w:r>
          </w:p>
        </w:tc>
      </w:tr>
      <w:tr w14:paraId="655BE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jc w:val="center"/>
        </w:trPr>
        <w:tc>
          <w:tcPr>
            <w:tcW w:w="254" w:type="pct"/>
            <w:vMerge w:val="continue"/>
            <w:vAlign w:val="center"/>
          </w:tcPr>
          <w:p w14:paraId="0525776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4FB89B0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5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7002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可编程的多回路过程控制器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（智能仪表控制系统）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2FE1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浙江中控C7000或同级别产品</w:t>
            </w:r>
          </w:p>
        </w:tc>
        <w:tc>
          <w:tcPr>
            <w:tcW w:w="58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1CC7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块</w:t>
            </w:r>
          </w:p>
        </w:tc>
      </w:tr>
      <w:tr w14:paraId="6493D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254" w:type="pct"/>
            <w:vMerge w:val="continue"/>
            <w:vAlign w:val="center"/>
          </w:tcPr>
          <w:p w14:paraId="39BC292B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vMerge w:val="restart"/>
            <w:vAlign w:val="center"/>
          </w:tcPr>
          <w:p w14:paraId="7AB1944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5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20958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CPU模块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PLC控制系统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B95445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/>
              </w:rPr>
              <w:t>西门子PLC 1214C及以上产品</w:t>
            </w:r>
          </w:p>
        </w:tc>
        <w:tc>
          <w:tcPr>
            <w:tcW w:w="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03FC5C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 台</w:t>
            </w:r>
          </w:p>
        </w:tc>
      </w:tr>
      <w:tr w14:paraId="2003E6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254" w:type="pct"/>
            <w:vMerge w:val="continue"/>
            <w:vAlign w:val="center"/>
          </w:tcPr>
          <w:p w14:paraId="7EBDA55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vMerge w:val="continue"/>
            <w:shd w:val="clear" w:color="auto" w:fill="auto"/>
            <w:vAlign w:val="center"/>
          </w:tcPr>
          <w:p w14:paraId="2724149E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3F6E1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模拟量模块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9B53E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/>
              </w:rPr>
              <w:t>配套西门子模拟量IO模块。点数不少于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  <w:t>AI4 + AQ2；直插式端子块</w:t>
            </w:r>
          </w:p>
        </w:tc>
        <w:tc>
          <w:tcPr>
            <w:tcW w:w="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B3F60A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 台</w:t>
            </w:r>
          </w:p>
        </w:tc>
      </w:tr>
      <w:tr w14:paraId="711FF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254" w:type="pct"/>
            <w:vMerge w:val="continue"/>
            <w:vAlign w:val="center"/>
          </w:tcPr>
          <w:p w14:paraId="1EC59928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04354B75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45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CCA9E4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DCS控制系统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F3624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  <w:t>国内外主流厂家产品（如西门子、横河、霍尼韦尔、艾默生、和利时、中控技术等）</w:t>
            </w:r>
          </w:p>
          <w:p w14:paraId="275B7B8A">
            <w:pPr>
              <w:pStyle w:val="3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采用玻璃门工业标准控制柜</w:t>
            </w:r>
            <w:bookmarkStart w:id="0" w:name="_GoBack"/>
            <w:bookmarkEnd w:id="0"/>
          </w:p>
          <w:p w14:paraId="4FDE68AB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需要包含能满足上述过程控制实验装置的所有支撑硬件</w:t>
            </w:r>
          </w:p>
          <w:p w14:paraId="63579BD7">
            <w:pPr>
              <w:pStyle w:val="3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采用全冗余配置（包含控制器模块、IO模块、交换机等）</w:t>
            </w:r>
          </w:p>
          <w:p w14:paraId="2D06C3EF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提供所有常用类型的AI/AO/DI/DO模块每种至少一个</w:t>
            </w:r>
          </w:p>
          <w:p w14:paraId="3451AF8F">
            <w:pPr>
              <w:pStyle w:val="3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提供一套工程师站软件授权以及六套操作员站软件授权</w:t>
            </w:r>
          </w:p>
          <w:p w14:paraId="09777B1C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提供工程师站和操作员站硬件</w:t>
            </w:r>
          </w:p>
          <w:p w14:paraId="34CD9A43">
            <w:pPr>
              <w:pStyle w:val="3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有必要的安全栅</w:t>
            </w:r>
          </w:p>
        </w:tc>
        <w:tc>
          <w:tcPr>
            <w:tcW w:w="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FABDE5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1套</w:t>
            </w:r>
          </w:p>
        </w:tc>
      </w:tr>
      <w:tr w14:paraId="45343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254" w:type="pct"/>
            <w:vMerge w:val="continue"/>
            <w:vAlign w:val="center"/>
          </w:tcPr>
          <w:p w14:paraId="5C834F82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7BAD84BA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5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699B7A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MCGS组态软件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A22D49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教育版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或专业版</w:t>
            </w:r>
          </w:p>
        </w:tc>
        <w:tc>
          <w:tcPr>
            <w:tcW w:w="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CA941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1套</w:t>
            </w:r>
          </w:p>
        </w:tc>
      </w:tr>
      <w:tr w14:paraId="457F10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254" w:type="pct"/>
            <w:vMerge w:val="continue"/>
            <w:vAlign w:val="center"/>
          </w:tcPr>
          <w:p w14:paraId="21F4DD7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7B35B0A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58" w:type="pct"/>
            <w:tcBorders>
              <w:top w:val="single" w:color="auto" w:sz="4" w:space="0"/>
            </w:tcBorders>
            <w:vAlign w:val="center"/>
          </w:tcPr>
          <w:p w14:paraId="23C3E3D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RS232/485转换头</w:t>
            </w:r>
          </w:p>
        </w:tc>
        <w:tc>
          <w:tcPr>
            <w:tcW w:w="2347" w:type="pct"/>
            <w:tcBorders>
              <w:top w:val="single" w:color="auto" w:sz="4" w:space="0"/>
            </w:tcBorders>
            <w:vAlign w:val="center"/>
          </w:tcPr>
          <w:p w14:paraId="62868704">
            <w:pPr>
              <w:widowControl w:val="0"/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5B20D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1套</w:t>
            </w:r>
          </w:p>
        </w:tc>
      </w:tr>
      <w:tr w14:paraId="3CC90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  <w:jc w:val="center"/>
        </w:trPr>
        <w:tc>
          <w:tcPr>
            <w:tcW w:w="254" w:type="pct"/>
            <w:vMerge w:val="continue"/>
            <w:vAlign w:val="center"/>
          </w:tcPr>
          <w:p w14:paraId="7F6FDD7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5068D96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58" w:type="pct"/>
            <w:tcBorders>
              <w:top w:val="single" w:color="auto" w:sz="4" w:space="0"/>
            </w:tcBorders>
            <w:vAlign w:val="center"/>
          </w:tcPr>
          <w:p w14:paraId="0321A044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24V开关电源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987B97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明纬或主流厂商产品</w:t>
            </w:r>
          </w:p>
        </w:tc>
        <w:tc>
          <w:tcPr>
            <w:tcW w:w="586" w:type="pct"/>
            <w:tcBorders>
              <w:top w:val="single" w:color="auto" w:sz="4" w:space="0"/>
            </w:tcBorders>
            <w:vAlign w:val="center"/>
          </w:tcPr>
          <w:p w14:paraId="5813BBE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1个</w:t>
            </w:r>
          </w:p>
        </w:tc>
      </w:tr>
      <w:tr w14:paraId="1F62F2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  <w:jc w:val="center"/>
        </w:trPr>
        <w:tc>
          <w:tcPr>
            <w:tcW w:w="254" w:type="pct"/>
            <w:vMerge w:val="continue"/>
            <w:vAlign w:val="center"/>
          </w:tcPr>
          <w:p w14:paraId="09E7ACE7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75690884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58" w:type="pct"/>
            <w:tcBorders>
              <w:top w:val="single" w:color="auto" w:sz="4" w:space="0"/>
            </w:tcBorders>
            <w:vAlign w:val="center"/>
          </w:tcPr>
          <w:p w14:paraId="028C41CC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接头插座及连接导线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04B4B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可自锁紧</w:t>
            </w:r>
          </w:p>
        </w:tc>
        <w:tc>
          <w:tcPr>
            <w:tcW w:w="586" w:type="pct"/>
            <w:tcBorders>
              <w:top w:val="single" w:color="auto" w:sz="4" w:space="0"/>
            </w:tcBorders>
            <w:vAlign w:val="center"/>
          </w:tcPr>
          <w:p w14:paraId="28E4425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1套</w:t>
            </w:r>
          </w:p>
        </w:tc>
      </w:tr>
      <w:tr w14:paraId="5C72C2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254" w:type="pct"/>
            <w:vMerge w:val="continue"/>
            <w:vAlign w:val="center"/>
          </w:tcPr>
          <w:p w14:paraId="361FA46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5F2DBC3E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58" w:type="pct"/>
            <w:tcBorders>
              <w:top w:val="single" w:color="auto" w:sz="4" w:space="0"/>
            </w:tcBorders>
            <w:vAlign w:val="center"/>
          </w:tcPr>
          <w:p w14:paraId="16275DB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防干烧报警模块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F3DBD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586" w:type="pct"/>
            <w:tcBorders>
              <w:top w:val="single" w:color="auto" w:sz="4" w:space="0"/>
            </w:tcBorders>
            <w:vAlign w:val="center"/>
          </w:tcPr>
          <w:p w14:paraId="2A9A386C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1套</w:t>
            </w:r>
          </w:p>
        </w:tc>
      </w:tr>
      <w:tr w14:paraId="4EAC7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" w:hRule="atLeast"/>
          <w:jc w:val="center"/>
        </w:trPr>
        <w:tc>
          <w:tcPr>
            <w:tcW w:w="254" w:type="pct"/>
            <w:vMerge w:val="continue"/>
            <w:vAlign w:val="center"/>
          </w:tcPr>
          <w:p w14:paraId="6B39AF5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4C2D3424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58" w:type="pct"/>
            <w:tcBorders>
              <w:top w:val="single" w:color="auto" w:sz="4" w:space="0"/>
            </w:tcBorders>
            <w:vAlign w:val="center"/>
          </w:tcPr>
          <w:p w14:paraId="56C8922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单相调压模块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344568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586" w:type="pct"/>
            <w:tcBorders>
              <w:top w:val="single" w:color="auto" w:sz="4" w:space="0"/>
            </w:tcBorders>
            <w:vAlign w:val="center"/>
          </w:tcPr>
          <w:p w14:paraId="5AD23DE8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1个</w:t>
            </w:r>
          </w:p>
        </w:tc>
      </w:tr>
      <w:tr w14:paraId="15894A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254" w:type="pct"/>
            <w:vMerge w:val="continue"/>
            <w:vAlign w:val="center"/>
          </w:tcPr>
          <w:p w14:paraId="611F56D8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3F5005B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458" w:type="pct"/>
            <w:tcBorders>
              <w:top w:val="single" w:color="auto" w:sz="4" w:space="0"/>
            </w:tcBorders>
            <w:vAlign w:val="center"/>
          </w:tcPr>
          <w:p w14:paraId="3F6A03B3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网线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69D517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RJ45</w:t>
            </w:r>
          </w:p>
        </w:tc>
        <w:tc>
          <w:tcPr>
            <w:tcW w:w="586" w:type="pct"/>
            <w:tcBorders>
              <w:top w:val="single" w:color="auto" w:sz="4" w:space="0"/>
            </w:tcBorders>
            <w:vAlign w:val="center"/>
          </w:tcPr>
          <w:p w14:paraId="11DD094F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100m带水晶头</w:t>
            </w:r>
          </w:p>
        </w:tc>
      </w:tr>
      <w:tr w14:paraId="7D9180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254" w:type="pct"/>
            <w:vMerge w:val="restart"/>
            <w:vAlign w:val="center"/>
          </w:tcPr>
          <w:p w14:paraId="4C364D3C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软件配置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99BD23B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58" w:type="pct"/>
            <w:shd w:val="clear" w:color="auto" w:fill="auto"/>
            <w:vAlign w:val="center"/>
          </w:tcPr>
          <w:p w14:paraId="480DC3B3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仪表系统组态</w:t>
            </w:r>
          </w:p>
        </w:tc>
        <w:tc>
          <w:tcPr>
            <w:tcW w:w="234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A97CCF5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浙江中控C7000或同级别产品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50D13F4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1套</w:t>
            </w:r>
          </w:p>
        </w:tc>
      </w:tr>
      <w:tr w14:paraId="7607D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254" w:type="pct"/>
            <w:vMerge w:val="continue"/>
            <w:vAlign w:val="center"/>
          </w:tcPr>
          <w:p w14:paraId="58D3DBD8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7DE02DB1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458" w:type="pct"/>
            <w:vAlign w:val="center"/>
          </w:tcPr>
          <w:p w14:paraId="528812F2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PLC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200系统组态</w:t>
            </w:r>
          </w:p>
        </w:tc>
        <w:tc>
          <w:tcPr>
            <w:tcW w:w="2347" w:type="pct"/>
            <w:tcBorders>
              <w:top w:val="single" w:color="auto" w:sz="4" w:space="0"/>
            </w:tcBorders>
            <w:vAlign w:val="center"/>
          </w:tcPr>
          <w:p w14:paraId="2443A488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/>
              </w:rPr>
              <w:t>西门子PLC 1214C及以上产品</w:t>
            </w:r>
          </w:p>
        </w:tc>
        <w:tc>
          <w:tcPr>
            <w:tcW w:w="586" w:type="pct"/>
            <w:vAlign w:val="center"/>
          </w:tcPr>
          <w:p w14:paraId="0DEDDC1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1套</w:t>
            </w:r>
          </w:p>
        </w:tc>
      </w:tr>
      <w:tr w14:paraId="00AA1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254" w:type="pct"/>
            <w:vMerge w:val="continue"/>
            <w:vAlign w:val="center"/>
          </w:tcPr>
          <w:p w14:paraId="3F08DAEC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56631833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458" w:type="pct"/>
            <w:vAlign w:val="center"/>
          </w:tcPr>
          <w:p w14:paraId="3164432E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PLC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编程软件</w:t>
            </w:r>
          </w:p>
        </w:tc>
        <w:tc>
          <w:tcPr>
            <w:tcW w:w="2347" w:type="pct"/>
            <w:tcBorders>
              <w:top w:val="single" w:color="auto" w:sz="4" w:space="0"/>
            </w:tcBorders>
            <w:vAlign w:val="center"/>
          </w:tcPr>
          <w:p w14:paraId="24D61FF6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/>
              </w:rPr>
              <w:t>博途V16及以上版本</w:t>
            </w:r>
          </w:p>
        </w:tc>
        <w:tc>
          <w:tcPr>
            <w:tcW w:w="586" w:type="pct"/>
            <w:vAlign w:val="center"/>
          </w:tcPr>
          <w:p w14:paraId="15FA934A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1套</w:t>
            </w:r>
          </w:p>
        </w:tc>
      </w:tr>
      <w:tr w14:paraId="589A45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" w:hRule="atLeast"/>
          <w:jc w:val="center"/>
        </w:trPr>
        <w:tc>
          <w:tcPr>
            <w:tcW w:w="254" w:type="pct"/>
            <w:vMerge w:val="restart"/>
            <w:vAlign w:val="center"/>
          </w:tcPr>
          <w:p w14:paraId="14C4164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附件配置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0C485A2D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58" w:type="pct"/>
            <w:vAlign w:val="center"/>
          </w:tcPr>
          <w:p w14:paraId="14973AEF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实验装置说明书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D11FAC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6" w:type="pct"/>
            <w:vAlign w:val="center"/>
          </w:tcPr>
          <w:p w14:paraId="658E9037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7套</w:t>
            </w:r>
          </w:p>
        </w:tc>
      </w:tr>
      <w:tr w14:paraId="7AC11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254" w:type="pct"/>
            <w:vMerge w:val="continue"/>
            <w:vAlign w:val="center"/>
          </w:tcPr>
          <w:p w14:paraId="05B5A54C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1A55669F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58" w:type="pct"/>
            <w:vAlign w:val="center"/>
          </w:tcPr>
          <w:p w14:paraId="3C6396BD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实验操作指导书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B70526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6" w:type="pct"/>
            <w:vAlign w:val="center"/>
          </w:tcPr>
          <w:p w14:paraId="5166CF39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7套</w:t>
            </w:r>
          </w:p>
        </w:tc>
      </w:tr>
      <w:tr w14:paraId="790F4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254" w:type="pct"/>
            <w:vMerge w:val="continue"/>
            <w:vAlign w:val="center"/>
          </w:tcPr>
          <w:p w14:paraId="3E478150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65309AE7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1458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15173CC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实验装置电气附件</w:t>
            </w:r>
          </w:p>
        </w:tc>
        <w:tc>
          <w:tcPr>
            <w:tcW w:w="2347" w:type="pct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vAlign w:val="center"/>
          </w:tcPr>
          <w:p w14:paraId="52F5E383">
            <w:pPr>
              <w:spacing w:line="240" w:lineRule="auto"/>
              <w:ind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586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B9C8C83">
            <w:pPr>
              <w:spacing w:line="240" w:lineRule="auto"/>
              <w:ind w:firstLine="0" w:firstLineChars="0"/>
              <w:jc w:val="center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7套</w:t>
            </w:r>
          </w:p>
        </w:tc>
      </w:tr>
    </w:tbl>
    <w:p w14:paraId="76C2ACE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</w:p>
    <w:p w14:paraId="501EB6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能够完成的实训项目：</w:t>
      </w:r>
    </w:p>
    <w:p w14:paraId="45C8AFA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阶跃响应测试法与对象参数辨识方法</w:t>
      </w:r>
    </w:p>
    <w:p w14:paraId="1A985347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DCS系统组态与监控操作</w:t>
      </w:r>
    </w:p>
    <w:p w14:paraId="4BB79365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一阶、二级系统动态特性测试</w:t>
      </w:r>
    </w:p>
    <w:p w14:paraId="2DBFC954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简单控制系统接线</w:t>
      </w:r>
    </w:p>
    <w:p w14:paraId="1A0922C6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串级控制系统接线</w:t>
      </w:r>
    </w:p>
    <w:p w14:paraId="36B521D9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智能控制器和DCS系统进行控制组态与控制回路组态与投运、参数整定</w:t>
      </w:r>
    </w:p>
    <w:p w14:paraId="7AA18496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解耦控制</w:t>
      </w:r>
    </w:p>
    <w:p w14:paraId="38606E45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故障测试与排故</w:t>
      </w:r>
    </w:p>
    <w:p w14:paraId="3691BA44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用真实DCS系统对所带对象进行控制。</w:t>
      </w:r>
    </w:p>
    <w:p w14:paraId="684BFDCD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聚合反应釜DCS控制系统设计</w:t>
      </w:r>
    </w:p>
    <w:p w14:paraId="7BCAF234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汽提塔的DCS控制系统设计</w:t>
      </w:r>
    </w:p>
    <w:p w14:paraId="1A6A3E6B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锅炉汽包水位DCS控制系统设计</w:t>
      </w:r>
    </w:p>
    <w:p w14:paraId="1C6D4EB9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锅炉过热蒸汽温度控制系统DCS设计</w:t>
      </w:r>
    </w:p>
    <w:p w14:paraId="117527EA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原油蒸馏装置加热炉DCS控制系统设计与组态</w:t>
      </w:r>
    </w:p>
    <w:p w14:paraId="25473C4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化工反应釜DCS控制系统设计</w:t>
      </w:r>
    </w:p>
    <w:p w14:paraId="427112F5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乙酸乙酯装置DCS控制系统设计</w:t>
      </w:r>
    </w:p>
    <w:p w14:paraId="05563BE9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基于水箱多回路DCS控制系统设计</w:t>
      </w:r>
    </w:p>
    <w:p w14:paraId="51D0A5DD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原油常压蒸馏塔DCS控制系统设计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5F897"/>
    <w:multiLevelType w:val="singleLevel"/>
    <w:tmpl w:val="3CC5F8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75084"/>
    <w:rsid w:val="0226454C"/>
    <w:rsid w:val="02436043"/>
    <w:rsid w:val="044C50BA"/>
    <w:rsid w:val="055B0E7D"/>
    <w:rsid w:val="07691BB9"/>
    <w:rsid w:val="07A95F9B"/>
    <w:rsid w:val="086A5B0F"/>
    <w:rsid w:val="089A4646"/>
    <w:rsid w:val="08BD39B5"/>
    <w:rsid w:val="08BF60DA"/>
    <w:rsid w:val="092A75B4"/>
    <w:rsid w:val="0A3D295B"/>
    <w:rsid w:val="0B0645A2"/>
    <w:rsid w:val="0DC653B3"/>
    <w:rsid w:val="117874EE"/>
    <w:rsid w:val="127C66E3"/>
    <w:rsid w:val="1344018C"/>
    <w:rsid w:val="14495172"/>
    <w:rsid w:val="15B4486D"/>
    <w:rsid w:val="15D05455"/>
    <w:rsid w:val="17166065"/>
    <w:rsid w:val="17386FA6"/>
    <w:rsid w:val="17463BEB"/>
    <w:rsid w:val="195902A5"/>
    <w:rsid w:val="195A1F6E"/>
    <w:rsid w:val="198310E9"/>
    <w:rsid w:val="1E1130A9"/>
    <w:rsid w:val="1FF24910"/>
    <w:rsid w:val="21AB746C"/>
    <w:rsid w:val="25354498"/>
    <w:rsid w:val="285311F8"/>
    <w:rsid w:val="28F95E48"/>
    <w:rsid w:val="29BF6B0B"/>
    <w:rsid w:val="2C0A1682"/>
    <w:rsid w:val="2DCA1FF0"/>
    <w:rsid w:val="2DCC08AF"/>
    <w:rsid w:val="2DD36CFC"/>
    <w:rsid w:val="2DEF3848"/>
    <w:rsid w:val="2F110F46"/>
    <w:rsid w:val="2F6F0B8C"/>
    <w:rsid w:val="303F61C1"/>
    <w:rsid w:val="30D034A6"/>
    <w:rsid w:val="312F718E"/>
    <w:rsid w:val="31336B36"/>
    <w:rsid w:val="33CC1592"/>
    <w:rsid w:val="34176785"/>
    <w:rsid w:val="380D085B"/>
    <w:rsid w:val="396C7089"/>
    <w:rsid w:val="39E043EF"/>
    <w:rsid w:val="3B9A0AD5"/>
    <w:rsid w:val="3D8449A1"/>
    <w:rsid w:val="402B37FA"/>
    <w:rsid w:val="43C53F65"/>
    <w:rsid w:val="456F5F37"/>
    <w:rsid w:val="47144F11"/>
    <w:rsid w:val="47615452"/>
    <w:rsid w:val="489B408B"/>
    <w:rsid w:val="48DC2261"/>
    <w:rsid w:val="49834DA9"/>
    <w:rsid w:val="4B835B73"/>
    <w:rsid w:val="4BB8162D"/>
    <w:rsid w:val="4DEF1995"/>
    <w:rsid w:val="4ED80FF1"/>
    <w:rsid w:val="4F2A7373"/>
    <w:rsid w:val="4FAB400F"/>
    <w:rsid w:val="4FE72524"/>
    <w:rsid w:val="503A551B"/>
    <w:rsid w:val="515B7CB7"/>
    <w:rsid w:val="53F56169"/>
    <w:rsid w:val="540333A3"/>
    <w:rsid w:val="54492AD9"/>
    <w:rsid w:val="546C4B31"/>
    <w:rsid w:val="5484281F"/>
    <w:rsid w:val="55772CE5"/>
    <w:rsid w:val="56413B72"/>
    <w:rsid w:val="5A2E5F69"/>
    <w:rsid w:val="5BC5549E"/>
    <w:rsid w:val="5D6E1FD6"/>
    <w:rsid w:val="5D7B1B18"/>
    <w:rsid w:val="5E6F1B47"/>
    <w:rsid w:val="60146320"/>
    <w:rsid w:val="60852569"/>
    <w:rsid w:val="64FF1026"/>
    <w:rsid w:val="65793811"/>
    <w:rsid w:val="67697339"/>
    <w:rsid w:val="699243C0"/>
    <w:rsid w:val="69F908EC"/>
    <w:rsid w:val="6A47646D"/>
    <w:rsid w:val="6AFC4C97"/>
    <w:rsid w:val="6B062083"/>
    <w:rsid w:val="6B575084"/>
    <w:rsid w:val="6C8F3DA8"/>
    <w:rsid w:val="6CFA6CDB"/>
    <w:rsid w:val="6F866004"/>
    <w:rsid w:val="7035021F"/>
    <w:rsid w:val="70606FEC"/>
    <w:rsid w:val="70827219"/>
    <w:rsid w:val="730076A1"/>
    <w:rsid w:val="736923B7"/>
    <w:rsid w:val="744530CF"/>
    <w:rsid w:val="747B5B27"/>
    <w:rsid w:val="752F68D0"/>
    <w:rsid w:val="77FE4D75"/>
    <w:rsid w:val="7AAD201A"/>
    <w:rsid w:val="7B0B4EAA"/>
    <w:rsid w:val="7B76251D"/>
    <w:rsid w:val="7D0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next w:val="1"/>
    <w:qFormat/>
    <w:uiPriority w:val="0"/>
    <w:rPr>
      <w:sz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564</Words>
  <Characters>756</Characters>
  <Lines>0</Lines>
  <Paragraphs>0</Paragraphs>
  <TotalTime>5</TotalTime>
  <ScaleCrop>false</ScaleCrop>
  <LinksUpToDate>false</LinksUpToDate>
  <CharactersWithSpaces>785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2026-04-16T05:32:00Z</dcterms:created>
  <dc:creator>安</dc:creator>
  <cp:lastModifiedBy>苑嘉鑫</cp:lastModifiedBy>
  <dcterms:modified xsi:type="dcterms:W3CDTF">2026-09-04T00:23:48Z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4BD0D18B3E3F4B0DAD53C0DDEE1C4232_13</vt:lpwstr>
  </property>
  <property fmtid="{D5CDD505-2E9C-101B-9397-08002B2CF9AE}" pid="4" name="KSOTemplateDocerSaveRecord">
    <vt:lpwstr>eyJoZGlkIjoiMmY4NTVmNWI5NDgwNzBmNTRmODEzY2VhNGNmODdhMzIiLCJ1c2VySWQiOiIxOTkzMjE0MzQifQ==</vt:lpwstr>
  </property>
</Properties>
</file>